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1">
      <w:pPr>
        <w:contextualSpacing w:val="0"/>
        <w:jc w:val="both"/>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5943600" cy="1308100"/>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943600" cy="1308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3">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4">
      <w:pPr>
        <w:contextualSpacing w:val="0"/>
        <w:jc w:val="center"/>
        <w:rPr>
          <w:b w:val="1"/>
          <w:sz w:val="24"/>
          <w:szCs w:val="24"/>
        </w:rPr>
      </w:pPr>
      <w:r w:rsidDel="00000000" w:rsidR="00000000" w:rsidRPr="00000000">
        <w:rPr>
          <w:b w:val="1"/>
          <w:sz w:val="24"/>
          <w:szCs w:val="24"/>
          <w:rtl w:val="0"/>
        </w:rPr>
        <w:t xml:space="preserve">OASIS INTERNATIONAL SCHOOL MODEL UNITED NATIONS</w:t>
      </w:r>
    </w:p>
    <w:p w:rsidR="00000000" w:rsidDel="00000000" w:rsidP="00000000" w:rsidRDefault="00000000" w:rsidRPr="00000000" w14:paraId="00000005">
      <w:pP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7">
      <w:pP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8">
      <w:pP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9">
      <w:pPr>
        <w:contextualSpacing w:val="0"/>
        <w:jc w:val="center"/>
        <w:rPr>
          <w:sz w:val="24"/>
          <w:szCs w:val="24"/>
        </w:rPr>
      </w:pPr>
      <w:r w:rsidDel="00000000" w:rsidR="00000000" w:rsidRPr="00000000">
        <w:rPr>
          <w:sz w:val="24"/>
          <w:szCs w:val="24"/>
          <w:rtl w:val="0"/>
        </w:rPr>
        <w:t xml:space="preserve">Economic and Social Council</w:t>
      </w:r>
    </w:p>
    <w:p w:rsidR="00000000" w:rsidDel="00000000" w:rsidP="00000000" w:rsidRDefault="00000000" w:rsidRPr="00000000" w14:paraId="0000000A">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B">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C">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D">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E">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F">
      <w:pPr>
        <w:contextualSpacing w:val="0"/>
        <w:jc w:val="center"/>
        <w:rPr>
          <w:sz w:val="24"/>
          <w:szCs w:val="24"/>
          <w:highlight w:val="white"/>
        </w:rPr>
      </w:pPr>
      <w:r w:rsidDel="00000000" w:rsidR="00000000" w:rsidRPr="00000000">
        <w:rPr>
          <w:sz w:val="24"/>
          <w:szCs w:val="24"/>
          <w:highlight w:val="white"/>
          <w:rtl w:val="0"/>
        </w:rPr>
        <w:t xml:space="preserve"> President: Rafy Anwar</w:t>
      </w:r>
    </w:p>
    <w:p w:rsidR="00000000" w:rsidDel="00000000" w:rsidP="00000000" w:rsidRDefault="00000000" w:rsidRPr="00000000" w14:paraId="00000010">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1">
      <w:pPr>
        <w:contextualSpacing w:val="0"/>
        <w:jc w:val="center"/>
        <w:rPr>
          <w:sz w:val="24"/>
          <w:szCs w:val="24"/>
          <w:highlight w:val="white"/>
        </w:rPr>
      </w:pPr>
      <w:r w:rsidDel="00000000" w:rsidR="00000000" w:rsidRPr="00000000">
        <w:rPr>
          <w:sz w:val="24"/>
          <w:szCs w:val="24"/>
          <w:highlight w:val="white"/>
          <w:rtl w:val="0"/>
        </w:rPr>
        <w:t xml:space="preserve">Vice-president: Nour Amin</w:t>
      </w:r>
    </w:p>
    <w:p w:rsidR="00000000" w:rsidDel="00000000" w:rsidP="00000000" w:rsidRDefault="00000000" w:rsidRPr="00000000" w14:paraId="00000012">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3">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4">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5">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6">
      <w:pPr>
        <w:contextualSpacing w:val="0"/>
        <w:jc w:val="center"/>
        <w:rPr>
          <w:sz w:val="24"/>
          <w:szCs w:val="24"/>
          <w:highlight w:val="white"/>
        </w:rPr>
      </w:pPr>
      <w:r w:rsidDel="00000000" w:rsidR="00000000" w:rsidRPr="00000000">
        <w:rPr>
          <w:sz w:val="24"/>
          <w:szCs w:val="24"/>
          <w:highlight w:val="white"/>
          <w:rtl w:val="0"/>
        </w:rPr>
        <w:t xml:space="preserve">Guiding package</w:t>
      </w:r>
    </w:p>
    <w:p w:rsidR="00000000" w:rsidDel="00000000" w:rsidP="00000000" w:rsidRDefault="00000000" w:rsidRPr="00000000" w14:paraId="00000017">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8">
      <w:pPr>
        <w:contextualSpacing w:val="0"/>
        <w:jc w:val="center"/>
        <w:rPr>
          <w:sz w:val="24"/>
          <w:szCs w:val="24"/>
          <w:highlight w:val="white"/>
        </w:rPr>
      </w:pPr>
      <w:r w:rsidDel="00000000" w:rsidR="00000000" w:rsidRPr="00000000">
        <w:rPr>
          <w:sz w:val="24"/>
          <w:szCs w:val="24"/>
          <w:highlight w:val="white"/>
          <w:rtl w:val="0"/>
        </w:rPr>
        <w:t xml:space="preserve">Topic (2): Discussing the Socio-economic Repercussions Induced by Religious Intolerance</w:t>
      </w:r>
    </w:p>
    <w:p w:rsidR="00000000" w:rsidDel="00000000" w:rsidP="00000000" w:rsidRDefault="00000000" w:rsidRPr="00000000" w14:paraId="00000019">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A">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B">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C">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D">
      <w:pPr>
        <w:contextualSpacing w:val="0"/>
        <w:jc w:val="cente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E">
      <w:pPr>
        <w:contextualSpacing w:val="0"/>
        <w:jc w:val="center"/>
        <w:rPr>
          <w:b w:val="1"/>
          <w:sz w:val="24"/>
          <w:szCs w:val="24"/>
          <w:highlight w:val="yellow"/>
          <w:u w:val="single"/>
        </w:rPr>
      </w:pPr>
      <w:r w:rsidDel="00000000" w:rsidR="00000000" w:rsidRPr="00000000">
        <w:rPr>
          <w:sz w:val="24"/>
          <w:szCs w:val="24"/>
          <w:highlight w:val="white"/>
          <w:rtl w:val="0"/>
        </w:rPr>
        <w:t xml:space="preserve">11th Annual </w:t>
      </w:r>
      <w:r w:rsidDel="00000000" w:rsidR="00000000" w:rsidRPr="00000000">
        <w:rPr>
          <w:b w:val="1"/>
          <w:sz w:val="24"/>
          <w:szCs w:val="24"/>
          <w:highlight w:val="white"/>
          <w:rtl w:val="0"/>
        </w:rPr>
        <w:t xml:space="preserve">OISMUN </w:t>
      </w:r>
      <w:r w:rsidDel="00000000" w:rsidR="00000000" w:rsidRPr="00000000">
        <w:rPr>
          <w:sz w:val="24"/>
          <w:szCs w:val="24"/>
          <w:highlight w:val="white"/>
          <w:rtl w:val="0"/>
        </w:rPr>
        <w:t xml:space="preserve">conference</w:t>
      </w:r>
      <w:r w:rsidDel="00000000" w:rsidR="00000000" w:rsidRPr="00000000">
        <w:rPr>
          <w:rtl w:val="0"/>
        </w:rPr>
      </w:r>
    </w:p>
    <w:p w:rsidR="00000000" w:rsidDel="00000000" w:rsidP="00000000" w:rsidRDefault="00000000" w:rsidRPr="00000000" w14:paraId="0000001F">
      <w:pPr>
        <w:spacing w:line="480" w:lineRule="auto"/>
        <w:contextualSpacing w:val="0"/>
        <w:jc w:val="center"/>
        <w:rPr>
          <w:b w:val="1"/>
          <w:sz w:val="24"/>
          <w:szCs w:val="24"/>
        </w:rPr>
      </w:pPr>
      <w:r w:rsidDel="00000000" w:rsidR="00000000" w:rsidRPr="00000000">
        <w:rPr>
          <w:b w:val="1"/>
          <w:sz w:val="24"/>
          <w:szCs w:val="24"/>
          <w:rtl w:val="0"/>
        </w:rPr>
        <w:t xml:space="preserve">Table of Contents</w:t>
      </w:r>
    </w:p>
    <w:p w:rsidR="00000000" w:rsidDel="00000000" w:rsidP="00000000" w:rsidRDefault="00000000" w:rsidRPr="00000000" w14:paraId="00000020">
      <w:pPr>
        <w:numPr>
          <w:ilvl w:val="0"/>
          <w:numId w:val="8"/>
        </w:numPr>
        <w:spacing w:after="0" w:before="0" w:line="480" w:lineRule="auto"/>
        <w:ind w:left="1440" w:hanging="360"/>
        <w:contextualSpacing w:val="1"/>
        <w:rPr>
          <w:sz w:val="24"/>
          <w:szCs w:val="24"/>
        </w:rPr>
      </w:pPr>
      <w:r w:rsidDel="00000000" w:rsidR="00000000" w:rsidRPr="00000000">
        <w:rPr>
          <w:sz w:val="24"/>
          <w:szCs w:val="24"/>
          <w:rtl w:val="0"/>
        </w:rPr>
        <w:t xml:space="preserve">Abstract</w:t>
      </w:r>
    </w:p>
    <w:p w:rsidR="00000000" w:rsidDel="00000000" w:rsidP="00000000" w:rsidRDefault="00000000" w:rsidRPr="00000000" w14:paraId="00000021">
      <w:pPr>
        <w:numPr>
          <w:ilvl w:val="0"/>
          <w:numId w:val="8"/>
        </w:numPr>
        <w:spacing w:after="0" w:before="0" w:line="480" w:lineRule="auto"/>
        <w:ind w:left="1440" w:hanging="360"/>
        <w:contextualSpacing w:val="1"/>
        <w:rPr>
          <w:sz w:val="24"/>
          <w:szCs w:val="24"/>
        </w:rPr>
      </w:pPr>
      <w:r w:rsidDel="00000000" w:rsidR="00000000" w:rsidRPr="00000000">
        <w:rPr>
          <w:sz w:val="24"/>
          <w:szCs w:val="24"/>
          <w:rtl w:val="0"/>
        </w:rPr>
        <w:t xml:space="preserve">Introduction </w:t>
      </w:r>
    </w:p>
    <w:p w:rsidR="00000000" w:rsidDel="00000000" w:rsidP="00000000" w:rsidRDefault="00000000" w:rsidRPr="00000000" w14:paraId="00000022">
      <w:pPr>
        <w:numPr>
          <w:ilvl w:val="0"/>
          <w:numId w:val="8"/>
        </w:numPr>
        <w:spacing w:after="0" w:before="0" w:line="480" w:lineRule="auto"/>
        <w:ind w:left="1440" w:hanging="360"/>
        <w:contextualSpacing w:val="1"/>
        <w:rPr>
          <w:sz w:val="24"/>
          <w:szCs w:val="24"/>
        </w:rPr>
      </w:pPr>
      <w:r w:rsidDel="00000000" w:rsidR="00000000" w:rsidRPr="00000000">
        <w:rPr>
          <w:sz w:val="24"/>
          <w:szCs w:val="24"/>
          <w:rtl w:val="0"/>
        </w:rPr>
        <w:t xml:space="preserve">Definition of Key Terms </w:t>
      </w:r>
    </w:p>
    <w:p w:rsidR="00000000" w:rsidDel="00000000" w:rsidP="00000000" w:rsidRDefault="00000000" w:rsidRPr="00000000" w14:paraId="00000023">
      <w:pPr>
        <w:numPr>
          <w:ilvl w:val="0"/>
          <w:numId w:val="8"/>
        </w:numPr>
        <w:spacing w:after="0" w:before="0" w:line="480" w:lineRule="auto"/>
        <w:ind w:left="1440" w:hanging="360"/>
        <w:contextualSpacing w:val="1"/>
        <w:rPr>
          <w:sz w:val="24"/>
          <w:szCs w:val="24"/>
        </w:rPr>
      </w:pPr>
      <w:r w:rsidDel="00000000" w:rsidR="00000000" w:rsidRPr="00000000">
        <w:rPr>
          <w:sz w:val="24"/>
          <w:szCs w:val="24"/>
          <w:rtl w:val="0"/>
        </w:rPr>
        <w:t xml:space="preserve">Background Information </w:t>
      </w:r>
    </w:p>
    <w:p w:rsidR="00000000" w:rsidDel="00000000" w:rsidP="00000000" w:rsidRDefault="00000000" w:rsidRPr="00000000" w14:paraId="00000024">
      <w:pPr>
        <w:numPr>
          <w:ilvl w:val="0"/>
          <w:numId w:val="8"/>
        </w:numPr>
        <w:spacing w:after="0" w:before="0" w:line="480" w:lineRule="auto"/>
        <w:ind w:left="1440" w:hanging="360"/>
        <w:contextualSpacing w:val="1"/>
        <w:rPr>
          <w:sz w:val="24"/>
          <w:szCs w:val="24"/>
        </w:rPr>
      </w:pPr>
      <w:r w:rsidDel="00000000" w:rsidR="00000000" w:rsidRPr="00000000">
        <w:rPr>
          <w:sz w:val="24"/>
          <w:szCs w:val="24"/>
          <w:rtl w:val="0"/>
        </w:rPr>
        <w:t xml:space="preserve">Major Countries Involved </w:t>
      </w:r>
    </w:p>
    <w:p w:rsidR="00000000" w:rsidDel="00000000" w:rsidP="00000000" w:rsidRDefault="00000000" w:rsidRPr="00000000" w14:paraId="00000025">
      <w:pPr>
        <w:numPr>
          <w:ilvl w:val="0"/>
          <w:numId w:val="8"/>
        </w:numPr>
        <w:spacing w:after="0" w:before="0" w:line="480" w:lineRule="auto"/>
        <w:ind w:left="1440" w:hanging="360"/>
        <w:contextualSpacing w:val="1"/>
        <w:rPr>
          <w:sz w:val="24"/>
          <w:szCs w:val="24"/>
        </w:rPr>
      </w:pPr>
      <w:r w:rsidDel="00000000" w:rsidR="00000000" w:rsidRPr="00000000">
        <w:rPr>
          <w:sz w:val="24"/>
          <w:szCs w:val="24"/>
          <w:rtl w:val="0"/>
        </w:rPr>
        <w:t xml:space="preserve">Major Organizations Involved </w:t>
      </w:r>
    </w:p>
    <w:p w:rsidR="00000000" w:rsidDel="00000000" w:rsidP="00000000" w:rsidRDefault="00000000" w:rsidRPr="00000000" w14:paraId="00000026">
      <w:pPr>
        <w:numPr>
          <w:ilvl w:val="0"/>
          <w:numId w:val="8"/>
        </w:numPr>
        <w:spacing w:after="0" w:before="0" w:line="480" w:lineRule="auto"/>
        <w:ind w:left="1440" w:hanging="360"/>
        <w:contextualSpacing w:val="1"/>
        <w:rPr>
          <w:sz w:val="24"/>
          <w:szCs w:val="24"/>
        </w:rPr>
      </w:pPr>
      <w:r w:rsidDel="00000000" w:rsidR="00000000" w:rsidRPr="00000000">
        <w:rPr>
          <w:sz w:val="24"/>
          <w:szCs w:val="24"/>
          <w:rtl w:val="0"/>
        </w:rPr>
        <w:t xml:space="preserve">UN Involvement </w:t>
      </w:r>
    </w:p>
    <w:p w:rsidR="00000000" w:rsidDel="00000000" w:rsidP="00000000" w:rsidRDefault="00000000" w:rsidRPr="00000000" w14:paraId="00000027">
      <w:pPr>
        <w:numPr>
          <w:ilvl w:val="0"/>
          <w:numId w:val="8"/>
        </w:numPr>
        <w:spacing w:after="0" w:before="0" w:line="480" w:lineRule="auto"/>
        <w:ind w:left="1440" w:hanging="360"/>
        <w:contextualSpacing w:val="1"/>
        <w:rPr>
          <w:sz w:val="24"/>
          <w:szCs w:val="24"/>
        </w:rPr>
      </w:pPr>
      <w:r w:rsidDel="00000000" w:rsidR="00000000" w:rsidRPr="00000000">
        <w:rPr>
          <w:sz w:val="24"/>
          <w:szCs w:val="24"/>
          <w:rtl w:val="0"/>
        </w:rPr>
        <w:t xml:space="preserve">Possible Solutions </w:t>
      </w:r>
    </w:p>
    <w:p w:rsidR="00000000" w:rsidDel="00000000" w:rsidP="00000000" w:rsidRDefault="00000000" w:rsidRPr="00000000" w14:paraId="00000028">
      <w:pPr>
        <w:numPr>
          <w:ilvl w:val="0"/>
          <w:numId w:val="8"/>
        </w:numPr>
        <w:spacing w:after="0" w:before="0" w:line="480" w:lineRule="auto"/>
        <w:ind w:left="1440" w:hanging="360"/>
        <w:contextualSpacing w:val="1"/>
        <w:rPr>
          <w:sz w:val="24"/>
          <w:szCs w:val="24"/>
        </w:rPr>
      </w:pPr>
      <w:r w:rsidDel="00000000" w:rsidR="00000000" w:rsidRPr="00000000">
        <w:rPr>
          <w:sz w:val="24"/>
          <w:szCs w:val="24"/>
          <w:rtl w:val="0"/>
        </w:rPr>
        <w:t xml:space="preserve">Guiding Questions </w:t>
      </w:r>
    </w:p>
    <w:p w:rsidR="00000000" w:rsidDel="00000000" w:rsidP="00000000" w:rsidRDefault="00000000" w:rsidRPr="00000000" w14:paraId="00000029">
      <w:pPr>
        <w:numPr>
          <w:ilvl w:val="0"/>
          <w:numId w:val="8"/>
        </w:numPr>
        <w:spacing w:after="0" w:before="0" w:line="480" w:lineRule="auto"/>
        <w:ind w:left="1440" w:hanging="360"/>
        <w:contextualSpacing w:val="1"/>
        <w:rPr>
          <w:sz w:val="24"/>
          <w:szCs w:val="24"/>
        </w:rPr>
      </w:pPr>
      <w:r w:rsidDel="00000000" w:rsidR="00000000" w:rsidRPr="00000000">
        <w:rPr>
          <w:sz w:val="24"/>
          <w:szCs w:val="24"/>
          <w:rtl w:val="0"/>
        </w:rPr>
        <w:t xml:space="preserve">Bibliography </w:t>
      </w:r>
    </w:p>
    <w:p w:rsidR="00000000" w:rsidDel="00000000" w:rsidP="00000000" w:rsidRDefault="00000000" w:rsidRPr="00000000" w14:paraId="0000002A">
      <w:pPr>
        <w:numPr>
          <w:ilvl w:val="0"/>
          <w:numId w:val="8"/>
        </w:numPr>
        <w:spacing w:after="0" w:before="0" w:line="480" w:lineRule="auto"/>
        <w:ind w:left="1440" w:hanging="360"/>
        <w:contextualSpacing w:val="1"/>
        <w:rPr>
          <w:sz w:val="24"/>
          <w:szCs w:val="24"/>
        </w:rPr>
      </w:pPr>
      <w:r w:rsidDel="00000000" w:rsidR="00000000" w:rsidRPr="00000000">
        <w:rPr>
          <w:sz w:val="24"/>
          <w:szCs w:val="24"/>
          <w:rtl w:val="0"/>
        </w:rPr>
        <w:t xml:space="preserve">Annexes </w:t>
      </w:r>
      <w:r w:rsidDel="00000000" w:rsidR="00000000" w:rsidRPr="00000000">
        <w:br w:type="page"/>
      </w:r>
      <w:r w:rsidDel="00000000" w:rsidR="00000000" w:rsidRPr="00000000">
        <w:rPr>
          <w:rtl w:val="0"/>
        </w:rPr>
      </w:r>
    </w:p>
    <w:p w:rsidR="00000000" w:rsidDel="00000000" w:rsidP="00000000" w:rsidRDefault="00000000" w:rsidRPr="00000000" w14:paraId="0000002B">
      <w:pPr>
        <w:numPr>
          <w:ilvl w:val="0"/>
          <w:numId w:val="6"/>
        </w:numPr>
        <w:spacing w:after="0" w:before="0" w:line="480" w:lineRule="auto"/>
        <w:ind w:left="1440" w:hanging="360"/>
        <w:contextualSpacing w:val="1"/>
        <w:jc w:val="both"/>
        <w:rPr>
          <w:b w:val="1"/>
          <w:sz w:val="24"/>
          <w:szCs w:val="24"/>
        </w:rPr>
      </w:pPr>
      <w:r w:rsidDel="00000000" w:rsidR="00000000" w:rsidRPr="00000000">
        <w:rPr>
          <w:b w:val="1"/>
          <w:sz w:val="24"/>
          <w:szCs w:val="24"/>
          <w:u w:val="single"/>
          <w:rtl w:val="0"/>
        </w:rPr>
        <w:t xml:space="preserve">Abstract</w:t>
      </w:r>
      <w:r w:rsidDel="00000000" w:rsidR="00000000" w:rsidRPr="00000000">
        <w:rPr>
          <w:rtl w:val="0"/>
        </w:rPr>
      </w:r>
    </w:p>
    <w:p w:rsidR="00000000" w:rsidDel="00000000" w:rsidP="00000000" w:rsidRDefault="00000000" w:rsidRPr="00000000" w14:paraId="0000002C">
      <w:pPr>
        <w:spacing w:line="480"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2D">
      <w:pPr>
        <w:spacing w:line="480" w:lineRule="auto"/>
        <w:ind w:firstLine="720"/>
        <w:contextualSpacing w:val="0"/>
        <w:jc w:val="both"/>
        <w:rPr>
          <w:sz w:val="24"/>
          <w:szCs w:val="24"/>
        </w:rPr>
      </w:pPr>
      <w:r w:rsidDel="00000000" w:rsidR="00000000" w:rsidRPr="00000000">
        <w:rPr>
          <w:sz w:val="24"/>
          <w:szCs w:val="24"/>
          <w:rtl w:val="0"/>
        </w:rPr>
        <w:t xml:space="preserve">Religion is one of the many aspects that define the person’s beliefs. It can come in any shape and form. </w:t>
      </w:r>
      <w:r w:rsidDel="00000000" w:rsidR="00000000" w:rsidRPr="00000000">
        <w:rPr>
          <w:color w:val="333333"/>
          <w:sz w:val="24"/>
          <w:szCs w:val="24"/>
          <w:rtl w:val="0"/>
        </w:rPr>
        <w:t xml:space="preserve">There are an estimated 4,200 different religions in the world, and these can be categorized into several main religions.</w:t>
      </w:r>
      <w:r w:rsidDel="00000000" w:rsidR="00000000" w:rsidRPr="00000000">
        <w:rPr>
          <w:color w:val="333333"/>
          <w:sz w:val="24"/>
          <w:szCs w:val="24"/>
          <w:highlight w:val="white"/>
          <w:vertAlign w:val="superscript"/>
        </w:rPr>
        <w:footnoteReference w:customMarkFollows="0" w:id="0"/>
      </w:r>
      <w:r w:rsidDel="00000000" w:rsidR="00000000" w:rsidRPr="00000000">
        <w:rPr>
          <w:color w:val="333333"/>
          <w:sz w:val="24"/>
          <w:szCs w:val="24"/>
          <w:rtl w:val="0"/>
        </w:rPr>
        <w:t xml:space="preserve"> </w:t>
      </w:r>
      <w:r w:rsidDel="00000000" w:rsidR="00000000" w:rsidRPr="00000000">
        <w:rPr>
          <w:sz w:val="24"/>
          <w:szCs w:val="24"/>
          <w:rtl w:val="0"/>
        </w:rPr>
        <w:t xml:space="preserve">Religious intolerance is the act of disrespecting or not respecting an individual’s rights concerning their religious beliefs that are different from your own. This type of discrimination has been present for years as time goes by and the years develop.</w:t>
      </w:r>
    </w:p>
    <w:p w:rsidR="00000000" w:rsidDel="00000000" w:rsidP="00000000" w:rsidRDefault="00000000" w:rsidRPr="00000000" w14:paraId="0000002E">
      <w:pPr>
        <w:spacing w:line="480" w:lineRule="auto"/>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F">
      <w:pPr>
        <w:spacing w:line="480" w:lineRule="auto"/>
        <w:ind w:firstLine="720"/>
        <w:contextualSpacing w:val="0"/>
        <w:jc w:val="both"/>
        <w:rPr>
          <w:sz w:val="24"/>
          <w:szCs w:val="24"/>
        </w:rPr>
      </w:pPr>
      <w:r w:rsidDel="00000000" w:rsidR="00000000" w:rsidRPr="00000000">
        <w:rPr>
          <w:sz w:val="24"/>
          <w:szCs w:val="24"/>
          <w:rtl w:val="0"/>
        </w:rPr>
        <w:t xml:space="preserve">It depends on a lot of aspects to describe whether a country is considered religiously tolerant or intolerant. These elements may consist of the political aspect (government and law), social, economic and environmental context. We still find religions that are not yet accepted by nations. Religious groups that are censored and are deprived of their rights due to religious intolerance. Religious intolerance can lead to catastrophic issues and consequences.</w:t>
      </w:r>
    </w:p>
    <w:p w:rsidR="00000000" w:rsidDel="00000000" w:rsidP="00000000" w:rsidRDefault="00000000" w:rsidRPr="00000000" w14:paraId="00000030">
      <w:pPr>
        <w:spacing w:line="48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31">
      <w:pPr>
        <w:spacing w:line="480" w:lineRule="auto"/>
        <w:ind w:firstLine="720"/>
        <w:contextualSpacing w:val="0"/>
        <w:jc w:val="both"/>
        <w:rPr>
          <w:sz w:val="24"/>
          <w:szCs w:val="24"/>
        </w:rPr>
      </w:pPr>
      <w:r w:rsidDel="00000000" w:rsidR="00000000" w:rsidRPr="00000000">
        <w:rPr>
          <w:sz w:val="24"/>
          <w:szCs w:val="24"/>
          <w:rtl w:val="0"/>
        </w:rPr>
        <w:t xml:space="preserve">Economic consequences are severe and can damage economic development. Tourism</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the main industry of many countries around the world, directly relates to national peace. In addition to business instability, if the hiring procedures are affected by an intolerance of religion, it creates an automatic decrease in economic output. On the other hand, between 2008 and 2012 the twelve most religiously diverse countries were found to have above average economic growth. This means that religiously tolerant countries have a higher economy.</w:t>
      </w:r>
    </w:p>
    <w:p w:rsidR="00000000" w:rsidDel="00000000" w:rsidP="00000000" w:rsidRDefault="00000000" w:rsidRPr="00000000" w14:paraId="00000032">
      <w:pPr>
        <w:spacing w:line="48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33">
      <w:pPr>
        <w:spacing w:line="480" w:lineRule="auto"/>
        <w:ind w:firstLine="720"/>
        <w:contextualSpacing w:val="0"/>
        <w:jc w:val="both"/>
        <w:rPr>
          <w:sz w:val="24"/>
          <w:szCs w:val="24"/>
        </w:rPr>
      </w:pPr>
      <w:r w:rsidDel="00000000" w:rsidR="00000000" w:rsidRPr="00000000">
        <w:rPr>
          <w:sz w:val="24"/>
          <w:szCs w:val="24"/>
          <w:rtl w:val="0"/>
        </w:rPr>
        <w:t xml:space="preserve">Social consequences of religious intolerance exist in forms of discrimination as well as xenophobia. Furthermore, reported hate crimes against religious minorities rose by 86 % globally from May 2016 to May 2017</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with Muslims, Christians, and Jews being main targets across the world. Countries with higher populations of migrants</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have also seen massive increases in reports of hate crimes, leading to questions of instability and social injustice.</w:t>
      </w:r>
    </w:p>
    <w:p w:rsidR="00000000" w:rsidDel="00000000" w:rsidP="00000000" w:rsidRDefault="00000000" w:rsidRPr="00000000" w14:paraId="00000034">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35">
      <w:pPr>
        <w:spacing w:line="480" w:lineRule="auto"/>
        <w:contextualSpacing w:val="0"/>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numPr>
          <w:ilvl w:val="0"/>
          <w:numId w:val="6"/>
        </w:numPr>
        <w:spacing w:after="0" w:before="0" w:line="480" w:lineRule="auto"/>
        <w:ind w:left="1440" w:hanging="360"/>
        <w:contextualSpacing w:val="1"/>
        <w:jc w:val="both"/>
        <w:rPr>
          <w:b w:val="1"/>
          <w:sz w:val="24"/>
          <w:szCs w:val="24"/>
        </w:rPr>
      </w:pPr>
      <w:r w:rsidDel="00000000" w:rsidR="00000000" w:rsidRPr="00000000">
        <w:rPr>
          <w:b w:val="1"/>
          <w:sz w:val="24"/>
          <w:szCs w:val="24"/>
          <w:u w:val="single"/>
          <w:rtl w:val="0"/>
        </w:rPr>
        <w:t xml:space="preserve">Introduction </w:t>
      </w:r>
      <w:r w:rsidDel="00000000" w:rsidR="00000000" w:rsidRPr="00000000">
        <w:rPr>
          <w:rtl w:val="0"/>
        </w:rPr>
      </w:r>
    </w:p>
    <w:p w:rsidR="00000000" w:rsidDel="00000000" w:rsidP="00000000" w:rsidRDefault="00000000" w:rsidRPr="00000000" w14:paraId="00000037">
      <w:pPr>
        <w:spacing w:line="480"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both"/>
        <w:rPr>
          <w:sz w:val="24"/>
          <w:szCs w:val="24"/>
        </w:rPr>
      </w:pPr>
      <w:r w:rsidDel="00000000" w:rsidR="00000000" w:rsidRPr="00000000">
        <w:rPr>
          <w:sz w:val="24"/>
          <w:szCs w:val="24"/>
          <w:rtl w:val="0"/>
        </w:rPr>
        <w:t xml:space="preserve">In a world that has become increasingly interconnected, it is more important now than ever for countries to promote the tolerance of religious differences that exist within and between them. Whether the reason relates to building stronger economies or building stronger societies, religious tolerance benefits the international community. While some countries have embraced this idea of religious tolerance to promote the advancement of the citizens, others have struggled with the actual implementation of practices that combat religious intolerance and its effects on both the economy and society as a greater whole.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both"/>
        <w:rPr>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both"/>
        <w:rPr>
          <w:rFonts w:ascii="Calibri" w:cs="Calibri" w:eastAsia="Calibri" w:hAnsi="Calibri"/>
          <w:sz w:val="24"/>
          <w:szCs w:val="24"/>
        </w:rPr>
      </w:pPr>
      <w:r w:rsidDel="00000000" w:rsidR="00000000" w:rsidRPr="00000000">
        <w:rPr>
          <w:sz w:val="24"/>
          <w:szCs w:val="24"/>
          <w:rtl w:val="0"/>
        </w:rPr>
        <w:t xml:space="preserve">The future of modern society depends on religious tolerance. Because of the world’s important economic interdependence</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business growth relies on peaceful relationships between countries of different religions, while social advancement is dependent on the understanding and acceptance of religious diversity. The world has suffered from many catastrophic conflicts, that are mainly caused by the growing anxieties and prejudice of religious minorities.</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both"/>
        <w:rPr>
          <w:sz w:val="24"/>
          <w:szCs w:val="24"/>
        </w:rPr>
      </w:pPr>
      <w:r w:rsidDel="00000000" w:rsidR="00000000" w:rsidRPr="00000000">
        <w:rPr>
          <w:rtl w:val="0"/>
        </w:rPr>
      </w:r>
    </w:p>
    <w:p w:rsidR="00000000" w:rsidDel="00000000" w:rsidP="00000000" w:rsidRDefault="00000000" w:rsidRPr="00000000" w14:paraId="0000003C">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3D">
      <w:pPr>
        <w:spacing w:line="480" w:lineRule="auto"/>
        <w:contextualSpacing w:val="0"/>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E">
      <w:pPr>
        <w:numPr>
          <w:ilvl w:val="0"/>
          <w:numId w:val="6"/>
        </w:numPr>
        <w:spacing w:after="0" w:before="0" w:line="480" w:lineRule="auto"/>
        <w:ind w:left="1440" w:hanging="360"/>
        <w:contextualSpacing w:val="1"/>
        <w:jc w:val="both"/>
        <w:rPr>
          <w:b w:val="1"/>
          <w:sz w:val="24"/>
          <w:szCs w:val="24"/>
        </w:rPr>
      </w:pPr>
      <w:r w:rsidDel="00000000" w:rsidR="00000000" w:rsidRPr="00000000">
        <w:rPr>
          <w:b w:val="1"/>
          <w:sz w:val="24"/>
          <w:szCs w:val="24"/>
          <w:u w:val="single"/>
          <w:rtl w:val="0"/>
        </w:rPr>
        <w:t xml:space="preserve">Definition of Key Terms</w:t>
      </w:r>
      <w:r w:rsidDel="00000000" w:rsidR="00000000" w:rsidRPr="00000000">
        <w:rPr>
          <w:rtl w:val="0"/>
        </w:rPr>
      </w:r>
    </w:p>
    <w:p w:rsidR="00000000" w:rsidDel="00000000" w:rsidP="00000000" w:rsidRDefault="00000000" w:rsidRPr="00000000" w14:paraId="0000003F">
      <w:pPr>
        <w:spacing w:line="480"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40">
      <w:pPr>
        <w:numPr>
          <w:ilvl w:val="0"/>
          <w:numId w:val="4"/>
        </w:numPr>
        <w:spacing w:after="0" w:before="0" w:line="480" w:lineRule="auto"/>
        <w:ind w:left="720" w:hanging="360"/>
        <w:contextualSpacing w:val="1"/>
        <w:jc w:val="both"/>
        <w:rPr>
          <w:sz w:val="24"/>
          <w:szCs w:val="24"/>
        </w:rPr>
      </w:pPr>
      <w:r w:rsidDel="00000000" w:rsidR="00000000" w:rsidRPr="00000000">
        <w:rPr>
          <w:b w:val="1"/>
          <w:i w:val="1"/>
          <w:sz w:val="24"/>
          <w:szCs w:val="24"/>
          <w:rtl w:val="0"/>
        </w:rPr>
        <w:t xml:space="preserve">Religious Intolerance:</w:t>
      </w:r>
      <w:r w:rsidDel="00000000" w:rsidR="00000000" w:rsidRPr="00000000">
        <w:rPr>
          <w:sz w:val="24"/>
          <w:szCs w:val="24"/>
          <w:rtl w:val="0"/>
        </w:rPr>
        <w:t xml:space="preserve"> is the act of disrespecting or not respecting an individual’s rights concerning their religious beliefs that are different from your own. </w:t>
      </w:r>
      <w:r w:rsidDel="00000000" w:rsidR="00000000" w:rsidRPr="00000000">
        <w:rPr>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41">
      <w:pPr>
        <w:numPr>
          <w:ilvl w:val="0"/>
          <w:numId w:val="4"/>
        </w:numPr>
        <w:spacing w:after="0" w:before="0" w:line="480" w:lineRule="auto"/>
        <w:ind w:left="720" w:hanging="360"/>
        <w:contextualSpacing w:val="1"/>
        <w:jc w:val="both"/>
        <w:rPr>
          <w:sz w:val="24"/>
          <w:szCs w:val="24"/>
        </w:rPr>
      </w:pPr>
      <w:r w:rsidDel="00000000" w:rsidR="00000000" w:rsidRPr="00000000">
        <w:rPr>
          <w:b w:val="1"/>
          <w:i w:val="1"/>
          <w:sz w:val="24"/>
          <w:szCs w:val="24"/>
          <w:rtl w:val="0"/>
        </w:rPr>
        <w:t xml:space="preserve">Religious Tolerance:</w:t>
      </w:r>
      <w:r w:rsidDel="00000000" w:rsidR="00000000" w:rsidRPr="00000000">
        <w:rPr>
          <w:sz w:val="24"/>
          <w:szCs w:val="24"/>
          <w:rtl w:val="0"/>
        </w:rPr>
        <w:t xml:space="preserve"> is accepting and supporting individual’s right to freedom to their own religious beliefs.</w:t>
      </w:r>
      <w:r w:rsidDel="00000000" w:rsidR="00000000" w:rsidRPr="00000000">
        <w:rPr>
          <w:sz w:val="24"/>
          <w:szCs w:val="24"/>
          <w:vertAlign w:val="superscript"/>
        </w:rPr>
        <w:footnoteReference w:customMarkFollows="0" w:id="6"/>
      </w:r>
      <w:r w:rsidDel="00000000" w:rsidR="00000000" w:rsidRPr="00000000">
        <w:rPr>
          <w:sz w:val="24"/>
          <w:szCs w:val="24"/>
          <w:rtl w:val="0"/>
        </w:rPr>
        <w:t xml:space="preserve"> </w:t>
      </w:r>
    </w:p>
    <w:p w:rsidR="00000000" w:rsidDel="00000000" w:rsidP="00000000" w:rsidRDefault="00000000" w:rsidRPr="00000000" w14:paraId="00000042">
      <w:pPr>
        <w:numPr>
          <w:ilvl w:val="0"/>
          <w:numId w:val="4"/>
        </w:numPr>
        <w:spacing w:after="0" w:before="0" w:line="480" w:lineRule="auto"/>
        <w:ind w:left="720" w:hanging="360"/>
        <w:contextualSpacing w:val="1"/>
        <w:jc w:val="both"/>
        <w:rPr>
          <w:sz w:val="24"/>
          <w:szCs w:val="24"/>
        </w:rPr>
      </w:pPr>
      <w:r w:rsidDel="00000000" w:rsidR="00000000" w:rsidRPr="00000000">
        <w:rPr>
          <w:b w:val="1"/>
          <w:i w:val="1"/>
          <w:sz w:val="24"/>
          <w:szCs w:val="24"/>
          <w:rtl w:val="0"/>
        </w:rPr>
        <w:t xml:space="preserve">Socio-economic: </w:t>
      </w:r>
      <w:r w:rsidDel="00000000" w:rsidR="00000000" w:rsidRPr="00000000">
        <w:rPr>
          <w:color w:val="222222"/>
          <w:sz w:val="24"/>
          <w:szCs w:val="24"/>
          <w:highlight w:val="white"/>
          <w:rtl w:val="0"/>
        </w:rPr>
        <w:t xml:space="preserve">related to or concerned with social and economic factors.</w:t>
      </w:r>
      <w:r w:rsidDel="00000000" w:rsidR="00000000" w:rsidRPr="00000000">
        <w:rPr>
          <w:rtl w:val="0"/>
        </w:rPr>
      </w:r>
    </w:p>
    <w:p w:rsidR="00000000" w:rsidDel="00000000" w:rsidP="00000000" w:rsidRDefault="00000000" w:rsidRPr="00000000" w14:paraId="00000043">
      <w:pPr>
        <w:numPr>
          <w:ilvl w:val="0"/>
          <w:numId w:val="4"/>
        </w:numPr>
        <w:spacing w:after="0" w:before="0" w:line="480" w:lineRule="auto"/>
        <w:ind w:left="720" w:hanging="360"/>
        <w:contextualSpacing w:val="1"/>
        <w:jc w:val="both"/>
        <w:rPr>
          <w:sz w:val="24"/>
          <w:szCs w:val="24"/>
        </w:rPr>
      </w:pPr>
      <w:r w:rsidDel="00000000" w:rsidR="00000000" w:rsidRPr="00000000">
        <w:rPr>
          <w:b w:val="1"/>
          <w:i w:val="1"/>
          <w:sz w:val="24"/>
          <w:szCs w:val="24"/>
          <w:rtl w:val="0"/>
        </w:rPr>
        <w:t xml:space="preserve">Repercussions : </w:t>
      </w:r>
      <w:r w:rsidDel="00000000" w:rsidR="00000000" w:rsidRPr="00000000">
        <w:rPr>
          <w:sz w:val="24"/>
          <w:szCs w:val="24"/>
          <w:rtl w:val="0"/>
        </w:rPr>
        <w:t xml:space="preserve">an effect or result of some sort of event of action</w:t>
      </w:r>
      <w:r w:rsidDel="00000000" w:rsidR="00000000" w:rsidRPr="00000000">
        <w:rPr>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44">
      <w:pPr>
        <w:numPr>
          <w:ilvl w:val="0"/>
          <w:numId w:val="4"/>
        </w:numPr>
        <w:spacing w:after="0" w:before="0" w:line="480" w:lineRule="auto"/>
        <w:ind w:left="720" w:hanging="360"/>
        <w:contextualSpacing w:val="1"/>
        <w:jc w:val="both"/>
        <w:rPr>
          <w:sz w:val="24"/>
          <w:szCs w:val="24"/>
        </w:rPr>
      </w:pPr>
      <w:r w:rsidDel="00000000" w:rsidR="00000000" w:rsidRPr="00000000">
        <w:rPr>
          <w:b w:val="1"/>
          <w:i w:val="1"/>
          <w:sz w:val="24"/>
          <w:szCs w:val="24"/>
          <w:rtl w:val="0"/>
        </w:rPr>
        <w:t xml:space="preserve">Xenophobia: </w:t>
      </w:r>
      <w:r w:rsidDel="00000000" w:rsidR="00000000" w:rsidRPr="00000000">
        <w:rPr>
          <w:sz w:val="24"/>
          <w:szCs w:val="24"/>
          <w:rtl w:val="0"/>
        </w:rPr>
        <w:t xml:space="preserve">Hatred and fear towards someone or something different. </w:t>
      </w:r>
    </w:p>
    <w:p w:rsidR="00000000" w:rsidDel="00000000" w:rsidP="00000000" w:rsidRDefault="00000000" w:rsidRPr="00000000" w14:paraId="00000045">
      <w:pPr>
        <w:numPr>
          <w:ilvl w:val="0"/>
          <w:numId w:val="4"/>
        </w:numPr>
        <w:spacing w:after="0" w:before="0" w:line="480" w:lineRule="auto"/>
        <w:ind w:left="720" w:hanging="360"/>
        <w:contextualSpacing w:val="1"/>
        <w:jc w:val="both"/>
        <w:rPr>
          <w:sz w:val="24"/>
          <w:szCs w:val="24"/>
        </w:rPr>
      </w:pPr>
      <w:r w:rsidDel="00000000" w:rsidR="00000000" w:rsidRPr="00000000">
        <w:rPr>
          <w:b w:val="1"/>
          <w:i w:val="1"/>
          <w:sz w:val="24"/>
          <w:szCs w:val="24"/>
          <w:rtl w:val="0"/>
        </w:rPr>
        <w:t xml:space="preserve">Minority group</w:t>
      </w:r>
      <w:r w:rsidDel="00000000" w:rsidR="00000000" w:rsidRPr="00000000">
        <w:rPr>
          <w:sz w:val="24"/>
          <w:szCs w:val="24"/>
          <w:rtl w:val="0"/>
        </w:rPr>
        <w:t xml:space="preserve">: </w:t>
      </w:r>
      <w:r w:rsidDel="00000000" w:rsidR="00000000" w:rsidRPr="00000000">
        <w:rPr>
          <w:color w:val="222222"/>
          <w:sz w:val="24"/>
          <w:szCs w:val="24"/>
          <w:highlight w:val="white"/>
          <w:rtl w:val="0"/>
        </w:rPr>
        <w:t xml:space="preserve">are a group of people </w:t>
      </w:r>
      <w:hyperlink r:id="rId8">
        <w:r w:rsidDel="00000000" w:rsidR="00000000" w:rsidRPr="00000000">
          <w:rPr>
            <w:color w:val="222222"/>
            <w:sz w:val="24"/>
            <w:szCs w:val="24"/>
            <w:highlight w:val="white"/>
            <w:rtl w:val="0"/>
          </w:rPr>
          <w:t xml:space="preserve">differentiated</w:t>
        </w:r>
      </w:hyperlink>
      <w:r w:rsidDel="00000000" w:rsidR="00000000" w:rsidRPr="00000000">
        <w:rPr>
          <w:color w:val="222222"/>
          <w:sz w:val="24"/>
          <w:szCs w:val="24"/>
          <w:highlight w:val="white"/>
          <w:rtl w:val="0"/>
        </w:rPr>
        <w:t xml:space="preserve"> from the social majority of which it is a part of.</w:t>
      </w:r>
      <w:r w:rsidDel="00000000" w:rsidR="00000000" w:rsidRPr="00000000">
        <w:rPr>
          <w:color w:val="222222"/>
          <w:sz w:val="24"/>
          <w:szCs w:val="24"/>
          <w:highlight w:val="white"/>
          <w:vertAlign w:val="superscript"/>
        </w:rPr>
        <w:footnoteReference w:customMarkFollows="0" w:id="8"/>
      </w:r>
      <w:r w:rsidDel="00000000" w:rsidR="00000000" w:rsidRPr="00000000">
        <w:rPr>
          <w:rtl w:val="0"/>
        </w:rPr>
      </w:r>
    </w:p>
    <w:p w:rsidR="00000000" w:rsidDel="00000000" w:rsidP="00000000" w:rsidRDefault="00000000" w:rsidRPr="00000000" w14:paraId="00000046">
      <w:pPr>
        <w:numPr>
          <w:ilvl w:val="0"/>
          <w:numId w:val="4"/>
        </w:numPr>
        <w:spacing w:after="0" w:before="0" w:line="480" w:lineRule="auto"/>
        <w:ind w:left="720" w:hanging="360"/>
        <w:contextualSpacing w:val="1"/>
        <w:jc w:val="both"/>
        <w:rPr>
          <w:color w:val="222222"/>
          <w:sz w:val="24"/>
          <w:szCs w:val="24"/>
          <w:highlight w:val="white"/>
        </w:rPr>
      </w:pPr>
      <w:r w:rsidDel="00000000" w:rsidR="00000000" w:rsidRPr="00000000">
        <w:rPr>
          <w:b w:val="1"/>
          <w:i w:val="1"/>
          <w:color w:val="222222"/>
          <w:sz w:val="24"/>
          <w:szCs w:val="24"/>
          <w:highlight w:val="white"/>
          <w:rtl w:val="0"/>
        </w:rPr>
        <w:t xml:space="preserve">Prejudice:</w:t>
      </w:r>
      <w:r w:rsidDel="00000000" w:rsidR="00000000" w:rsidRPr="00000000">
        <w:rPr>
          <w:color w:val="222222"/>
          <w:sz w:val="24"/>
          <w:szCs w:val="24"/>
          <w:highlight w:val="white"/>
          <w:rtl w:val="0"/>
        </w:rPr>
        <w:t xml:space="preserve"> a certain dislike formed beforehand with no knowledge, thought or reason</w:t>
      </w:r>
      <w:r w:rsidDel="00000000" w:rsidR="00000000" w:rsidRPr="00000000">
        <w:rPr>
          <w:color w:val="222222"/>
          <w:sz w:val="24"/>
          <w:szCs w:val="24"/>
          <w:highlight w:val="white"/>
          <w:vertAlign w:val="superscript"/>
        </w:rPr>
        <w:footnoteReference w:customMarkFollows="0" w:id="9"/>
      </w:r>
      <w:r w:rsidDel="00000000" w:rsidR="00000000" w:rsidRPr="00000000">
        <w:br w:type="page"/>
      </w:r>
      <w:r w:rsidDel="00000000" w:rsidR="00000000" w:rsidRPr="00000000">
        <w:rPr>
          <w:rtl w:val="0"/>
        </w:rPr>
      </w:r>
    </w:p>
    <w:p w:rsidR="00000000" w:rsidDel="00000000" w:rsidP="00000000" w:rsidRDefault="00000000" w:rsidRPr="00000000" w14:paraId="00000047">
      <w:pPr>
        <w:numPr>
          <w:ilvl w:val="0"/>
          <w:numId w:val="6"/>
        </w:numPr>
        <w:spacing w:after="0" w:before="0" w:line="480" w:lineRule="auto"/>
        <w:ind w:left="1440" w:hanging="360"/>
        <w:contextualSpacing w:val="1"/>
        <w:jc w:val="both"/>
        <w:rPr>
          <w:b w:val="1"/>
          <w:sz w:val="24"/>
          <w:szCs w:val="24"/>
        </w:rPr>
      </w:pPr>
      <w:r w:rsidDel="00000000" w:rsidR="00000000" w:rsidRPr="00000000">
        <w:rPr>
          <w:b w:val="1"/>
          <w:sz w:val="24"/>
          <w:szCs w:val="24"/>
          <w:u w:val="single"/>
          <w:rtl w:val="0"/>
        </w:rPr>
        <w:t xml:space="preserve">Background Information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both"/>
        <w:rPr>
          <w:sz w:val="24"/>
          <w:szCs w:val="24"/>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both"/>
        <w:rPr>
          <w:sz w:val="24"/>
          <w:szCs w:val="24"/>
        </w:rPr>
      </w:pPr>
      <w:r w:rsidDel="00000000" w:rsidR="00000000" w:rsidRPr="00000000">
        <w:rPr>
          <w:sz w:val="24"/>
          <w:szCs w:val="24"/>
          <w:rtl w:val="0"/>
        </w:rPr>
        <w:t xml:space="preserve">Religious intolerance is prejudice against another's religious beliefs or practices or lack thereof. It’s not just the idea that its own beliefs and practices are correct and any contrary beliefs are incorrect. Religious intolerance is when a group (like a society, religious group, non-religious group) specifically refuses to tolerate contrary practices, persons or beliefs on religious grounds.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both"/>
        <w:rPr>
          <w:sz w:val="24"/>
          <w:szCs w:val="24"/>
        </w:rPr>
      </w:pPr>
      <w:r w:rsidDel="00000000" w:rsidR="00000000" w:rsidRPr="00000000">
        <w:rPr>
          <w:sz w:val="24"/>
          <w:szCs w:val="24"/>
          <w:rtl w:val="0"/>
        </w:rPr>
        <w:t xml:space="preserve">The modern concept of intolerance developed out of the religious controversies</w:t>
      </w:r>
      <w:r w:rsidDel="00000000" w:rsidR="00000000" w:rsidRPr="00000000">
        <w:rPr>
          <w:sz w:val="24"/>
          <w:szCs w:val="24"/>
          <w:vertAlign w:val="superscript"/>
        </w:rPr>
        <w:footnoteReference w:customMarkFollows="0" w:id="10"/>
      </w:r>
      <w:r w:rsidDel="00000000" w:rsidR="00000000" w:rsidRPr="00000000">
        <w:rPr>
          <w:sz w:val="24"/>
          <w:szCs w:val="24"/>
          <w:rtl w:val="0"/>
        </w:rPr>
        <w:t xml:space="preserve"> between Protestants and Catholics (contrary religions) in 17th- and 18th-century England. The governments of some countries contain laws forbidding the state from allowing certain acts of religious intolerance or preference</w:t>
      </w:r>
      <w:r w:rsidDel="00000000" w:rsidR="00000000" w:rsidRPr="00000000">
        <w:rPr>
          <w:sz w:val="24"/>
          <w:szCs w:val="24"/>
          <w:vertAlign w:val="superscript"/>
        </w:rPr>
        <w:footnoteReference w:customMarkFollows="0" w:id="11"/>
      </w:r>
      <w:r w:rsidDel="00000000" w:rsidR="00000000" w:rsidRPr="00000000">
        <w:rPr>
          <w:sz w:val="24"/>
          <w:szCs w:val="24"/>
          <w:rtl w:val="0"/>
        </w:rPr>
        <w:t xml:space="preserve"> within its own borders. While other countries contain laws that show a preference towards a certain religion and a disadvantage towards another. Nevertheless, they do not necessarily guarantee that all elements of the state remain free from religious intolerance at all times and practice can vary widely from country to country.</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both"/>
        <w:rPr>
          <w:sz w:val="24"/>
          <w:szCs w:val="24"/>
        </w:rPr>
      </w:pPr>
      <w:r w:rsidDel="00000000" w:rsidR="00000000" w:rsidRPr="00000000">
        <w:rPr>
          <w:sz w:val="24"/>
          <w:szCs w:val="24"/>
          <w:rtl w:val="0"/>
        </w:rPr>
        <w:t xml:space="preserve">The country’s status is heavily affected by their social hostility rate (view annexe 1 and 2). Social hostility is the mistreatment and unfriendly behavior of social groups towards certain religious individuals or groups. Socially, this rate demonstrates all sorts of religious discrimination against religious minority groups. Which can lead to internal conflicts, extremist acts and protest movement. It also shows the religious acceptance of the society and government while putting their mentality on display for foreigners. Economically, all activities such as tourism are deeply influenced by this rate.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0">
      <w:pPr>
        <w:numPr>
          <w:ilvl w:val="0"/>
          <w:numId w:val="6"/>
        </w:numPr>
        <w:spacing w:after="0" w:before="0" w:line="480" w:lineRule="auto"/>
        <w:ind w:left="1440" w:hanging="360"/>
        <w:contextualSpacing w:val="1"/>
        <w:jc w:val="both"/>
        <w:rPr>
          <w:b w:val="1"/>
          <w:sz w:val="24"/>
          <w:szCs w:val="24"/>
        </w:rPr>
      </w:pPr>
      <w:r w:rsidDel="00000000" w:rsidR="00000000" w:rsidRPr="00000000">
        <w:rPr>
          <w:b w:val="1"/>
          <w:sz w:val="24"/>
          <w:szCs w:val="24"/>
          <w:u w:val="single"/>
          <w:rtl w:val="0"/>
        </w:rPr>
        <w:t xml:space="preserve">Major Countries Involved </w:t>
      </w:r>
      <w:r w:rsidDel="00000000" w:rsidR="00000000" w:rsidRPr="00000000">
        <w:rPr>
          <w:rtl w:val="0"/>
        </w:rPr>
      </w:r>
    </w:p>
    <w:p w:rsidR="00000000" w:rsidDel="00000000" w:rsidP="00000000" w:rsidRDefault="00000000" w:rsidRPr="00000000" w14:paraId="00000051">
      <w:pPr>
        <w:spacing w:line="480"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52">
      <w:pPr>
        <w:numPr>
          <w:ilvl w:val="0"/>
          <w:numId w:val="3"/>
        </w:numPr>
        <w:spacing w:after="0" w:before="0" w:line="480" w:lineRule="auto"/>
        <w:ind w:left="720" w:hanging="360"/>
        <w:contextualSpacing w:val="1"/>
        <w:jc w:val="both"/>
        <w:rPr/>
      </w:pPr>
      <w:r w:rsidDel="00000000" w:rsidR="00000000" w:rsidRPr="00000000">
        <w:rPr>
          <w:b w:val="1"/>
          <w:i w:val="1"/>
          <w:sz w:val="24"/>
          <w:szCs w:val="24"/>
          <w:rtl w:val="0"/>
        </w:rPr>
        <w:t xml:space="preserve">The Republic of the Union of Myanmar: </w:t>
      </w:r>
      <w:r w:rsidDel="00000000" w:rsidR="00000000" w:rsidRPr="00000000">
        <w:rPr>
          <w:sz w:val="24"/>
          <w:szCs w:val="24"/>
          <w:rtl w:val="0"/>
        </w:rPr>
        <w:t xml:space="preserve">is where 90% of its population is Buddhist. The government of this country is said to be deny any religious minorities (noting Christians, Muslims, Hindus…). The country has very limited religious freedom where, they killed 240 Muslims because of the clashes happening between Buddhists and Muslims.</w:t>
      </w:r>
      <w:r w:rsidDel="00000000" w:rsidR="00000000" w:rsidRPr="00000000">
        <w:rPr>
          <w:sz w:val="24"/>
          <w:szCs w:val="24"/>
          <w:vertAlign w:val="superscript"/>
        </w:rPr>
        <w:footnoteReference w:customMarkFollows="0" w:id="12"/>
      </w:r>
      <w:r w:rsidDel="00000000" w:rsidR="00000000" w:rsidRPr="00000000">
        <w:rPr>
          <w:sz w:val="24"/>
          <w:szCs w:val="24"/>
          <w:rtl w:val="0"/>
        </w:rPr>
        <w:t xml:space="preserve"> The Government has simply not done enough to address the spread of discrimination and prejudice against Muslim communities across the country, and to tackle the organised violent attacks against Muslim communities.</w:t>
      </w:r>
      <w:r w:rsidDel="00000000" w:rsidR="00000000" w:rsidRPr="00000000">
        <w:rPr>
          <w:sz w:val="24"/>
          <w:szCs w:val="24"/>
          <w:vertAlign w:val="superscript"/>
        </w:rPr>
        <w:footnoteReference w:customMarkFollows="0" w:id="13"/>
      </w:r>
      <w:r w:rsidDel="00000000" w:rsidR="00000000" w:rsidRPr="00000000">
        <w:rPr>
          <w:sz w:val="24"/>
          <w:szCs w:val="24"/>
          <w:rtl w:val="0"/>
        </w:rPr>
        <w:t xml:space="preserve"> Furthermore, during parliamentary elections the government has also disqualified dozens of candidates because of their religion </w:t>
      </w:r>
      <w:r w:rsidDel="00000000" w:rsidR="00000000" w:rsidRPr="00000000">
        <w:rPr>
          <w:rtl w:val="0"/>
        </w:rPr>
      </w:r>
    </w:p>
    <w:p w:rsidR="00000000" w:rsidDel="00000000" w:rsidP="00000000" w:rsidRDefault="00000000" w:rsidRPr="00000000" w14:paraId="00000053">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pPr>
      <w:r w:rsidDel="00000000" w:rsidR="00000000" w:rsidRPr="00000000">
        <w:rPr>
          <w:b w:val="1"/>
          <w:i w:val="1"/>
          <w:sz w:val="24"/>
          <w:szCs w:val="24"/>
          <w:rtl w:val="0"/>
        </w:rPr>
        <w:t xml:space="preserve">The Republic of India:</w:t>
      </w:r>
      <w:r w:rsidDel="00000000" w:rsidR="00000000" w:rsidRPr="00000000">
        <w:rPr>
          <w:sz w:val="24"/>
          <w:szCs w:val="24"/>
          <w:rtl w:val="0"/>
        </w:rPr>
        <w:t xml:space="preserve"> ‘s population consists of 80% Hindus, 14% Muslims and 34% other. </w:t>
      </w:r>
      <w:r w:rsidDel="00000000" w:rsidR="00000000" w:rsidRPr="00000000">
        <w:rPr>
          <w:sz w:val="24"/>
          <w:szCs w:val="24"/>
          <w:vertAlign w:val="superscript"/>
        </w:rPr>
        <w:footnoteReference w:customMarkFollows="0" w:id="14"/>
      </w:r>
      <w:r w:rsidDel="00000000" w:rsidR="00000000" w:rsidRPr="00000000">
        <w:rPr>
          <w:sz w:val="24"/>
          <w:szCs w:val="24"/>
          <w:rtl w:val="0"/>
        </w:rPr>
        <w:t xml:space="preserve">Muslims is the biggest religious minority group in the country. Tensions between religious groups especially Hindus and Muslims have intensified over time. Even though India’s constitution calls for religious freedom, but the country does not always practice it. It’s one of the world’s fastest growing economies, religious intolerance hurts the the overall economic well being of the nation and contributes to social hostilities</w:t>
      </w:r>
      <w:r w:rsidDel="00000000" w:rsidR="00000000" w:rsidRPr="00000000">
        <w:rPr>
          <w:sz w:val="24"/>
          <w:szCs w:val="24"/>
          <w:vertAlign w:val="superscript"/>
        </w:rPr>
        <w:footnoteReference w:customMarkFollows="0" w:id="15"/>
      </w:r>
      <w:r w:rsidDel="00000000" w:rsidR="00000000" w:rsidRPr="00000000">
        <w:rPr>
          <w:sz w:val="24"/>
          <w:szCs w:val="24"/>
          <w:rtl w:val="0"/>
        </w:rPr>
        <w:t xml:space="preserve"> between Hindus and Muslims in particular, creating an environment that is unappealing to foreign investment. </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contextualSpacing w:val="0"/>
        <w:jc w:val="both"/>
        <w:rPr>
          <w:sz w:val="24"/>
          <w:szCs w:val="24"/>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both"/>
        <w:rPr/>
      </w:pPr>
      <w:r w:rsidDel="00000000" w:rsidR="00000000" w:rsidRPr="00000000">
        <w:rPr>
          <w:b w:val="1"/>
          <w:i w:val="1"/>
          <w:sz w:val="24"/>
          <w:szCs w:val="24"/>
          <w:rtl w:val="0"/>
        </w:rPr>
        <w:t xml:space="preserve">The Russian Federation:</w:t>
      </w:r>
      <w:r w:rsidDel="00000000" w:rsidR="00000000" w:rsidRPr="00000000">
        <w:rPr>
          <w:sz w:val="24"/>
          <w:szCs w:val="24"/>
          <w:rtl w:val="0"/>
        </w:rPr>
        <w:t xml:space="preserve"> ‘s dominate religion is the Russian Orthodox. The government gives privileged treatment to this group in the belief that it increases social cohesiveness. Governments are also responsible for tolerating abusive behavior against religious freedoms. In 2016, Russian President Vladimir Putin approved a group of “anti-terrorism and extremism” laws that included tight restrictions on evangelism</w:t>
      </w:r>
      <w:r w:rsidDel="00000000" w:rsidR="00000000" w:rsidRPr="00000000">
        <w:rPr>
          <w:sz w:val="24"/>
          <w:szCs w:val="24"/>
          <w:vertAlign w:val="superscript"/>
        </w:rPr>
        <w:footnoteReference w:customMarkFollows="0" w:id="16"/>
      </w:r>
      <w:r w:rsidDel="00000000" w:rsidR="00000000" w:rsidRPr="00000000">
        <w:rPr>
          <w:sz w:val="24"/>
          <w:szCs w:val="24"/>
          <w:rtl w:val="0"/>
        </w:rPr>
        <w:t xml:space="preserve">. The laws forbid: a person evangelizing another individual in their own home, any form of activity intended to recruit individuals into a faith group and many other that mainly focus on decreasing Christians in society.</w:t>
      </w:r>
      <w:r w:rsidDel="00000000" w:rsidR="00000000" w:rsidRPr="00000000">
        <w:rPr>
          <w:sz w:val="24"/>
          <w:szCs w:val="24"/>
          <w:vertAlign w:val="superscript"/>
        </w:rPr>
        <w:footnoteReference w:customMarkFollows="0" w:id="17"/>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contextualSpacing w:val="0"/>
        <w:jc w:val="both"/>
        <w:rPr>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contextualSpacing w:val="0"/>
        <w:jc w:val="both"/>
        <w:rPr>
          <w:sz w:val="24"/>
          <w:szCs w:val="24"/>
        </w:rPr>
      </w:pPr>
      <w:r w:rsidDel="00000000" w:rsidR="00000000" w:rsidRPr="00000000">
        <w:rPr>
          <w:rtl w:val="0"/>
        </w:rPr>
      </w:r>
    </w:p>
    <w:p w:rsidR="00000000" w:rsidDel="00000000" w:rsidP="00000000" w:rsidRDefault="00000000" w:rsidRPr="00000000" w14:paraId="00000059">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5A">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5B">
      <w:pPr>
        <w:spacing w:line="480" w:lineRule="auto"/>
        <w:contextualSpacing w:val="0"/>
        <w:jc w:val="both"/>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5C">
      <w:pPr>
        <w:numPr>
          <w:ilvl w:val="0"/>
          <w:numId w:val="6"/>
        </w:numPr>
        <w:spacing w:after="0" w:before="0" w:line="480" w:lineRule="auto"/>
        <w:ind w:left="1440" w:hanging="360"/>
        <w:contextualSpacing w:val="1"/>
        <w:jc w:val="both"/>
        <w:rPr>
          <w:b w:val="1"/>
          <w:sz w:val="24"/>
          <w:szCs w:val="24"/>
        </w:rPr>
      </w:pPr>
      <w:r w:rsidDel="00000000" w:rsidR="00000000" w:rsidRPr="00000000">
        <w:rPr>
          <w:b w:val="1"/>
          <w:sz w:val="24"/>
          <w:szCs w:val="24"/>
          <w:u w:val="single"/>
          <w:rtl w:val="0"/>
        </w:rPr>
        <w:t xml:space="preserve">Major Organizations Involved </w:t>
      </w:r>
      <w:r w:rsidDel="00000000" w:rsidR="00000000" w:rsidRPr="00000000">
        <w:rPr>
          <w:rtl w:val="0"/>
        </w:rPr>
      </w:r>
    </w:p>
    <w:p w:rsidR="00000000" w:rsidDel="00000000" w:rsidP="00000000" w:rsidRDefault="00000000" w:rsidRPr="00000000" w14:paraId="0000005D">
      <w:pPr>
        <w:spacing w:line="480"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5E">
      <w:pPr>
        <w:numPr>
          <w:ilvl w:val="0"/>
          <w:numId w:val="1"/>
        </w:numPr>
        <w:spacing w:after="0" w:before="0" w:line="480" w:lineRule="auto"/>
        <w:ind w:left="720" w:hanging="360"/>
        <w:contextualSpacing w:val="1"/>
        <w:jc w:val="both"/>
        <w:rPr>
          <w:b w:val="1"/>
          <w:i w:val="1"/>
          <w:sz w:val="24"/>
          <w:szCs w:val="24"/>
        </w:rPr>
      </w:pPr>
      <w:r w:rsidDel="00000000" w:rsidR="00000000" w:rsidRPr="00000000">
        <w:rPr>
          <w:b w:val="1"/>
          <w:i w:val="1"/>
          <w:sz w:val="24"/>
          <w:szCs w:val="24"/>
          <w:rtl w:val="0"/>
        </w:rPr>
        <w:t xml:space="preserve">Institute for Religious Tolerance, Peace and Justice (IRTPJ): </w:t>
      </w:r>
      <w:r w:rsidDel="00000000" w:rsidR="00000000" w:rsidRPr="00000000">
        <w:rPr>
          <w:sz w:val="24"/>
          <w:szCs w:val="24"/>
          <w:rtl w:val="0"/>
        </w:rPr>
        <w:t xml:space="preserve">‘s mission is to “promote religious tolerance, interfaith dialogue, and education about religions of the world as a pathway to world peace.”</w:t>
      </w:r>
      <w:r w:rsidDel="00000000" w:rsidR="00000000" w:rsidRPr="00000000">
        <w:rPr>
          <w:sz w:val="24"/>
          <w:szCs w:val="24"/>
          <w:vertAlign w:val="superscript"/>
        </w:rPr>
        <w:footnoteReference w:customMarkFollows="0" w:id="18"/>
      </w:r>
      <w:r w:rsidDel="00000000" w:rsidR="00000000" w:rsidRPr="00000000">
        <w:rPr>
          <w:sz w:val="24"/>
          <w:szCs w:val="24"/>
          <w:rtl w:val="0"/>
        </w:rPr>
        <w:t xml:space="preserve"> through innovative programs, education, and broad collaboration. The ITRPJ organizes events to promote equality, tolerance, and broad-mindedness to bring people together, encouraging peacefulness and acceptance.</w:t>
      </w:r>
      <w:r w:rsidDel="00000000" w:rsidR="00000000" w:rsidRPr="00000000">
        <w:rPr>
          <w:rtl w:val="0"/>
        </w:rPr>
      </w:r>
    </w:p>
    <w:p w:rsidR="00000000" w:rsidDel="00000000" w:rsidP="00000000" w:rsidRDefault="00000000" w:rsidRPr="00000000" w14:paraId="0000005F">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60">
      <w:pPr>
        <w:numPr>
          <w:ilvl w:val="0"/>
          <w:numId w:val="1"/>
        </w:numPr>
        <w:spacing w:after="0" w:before="0" w:line="480" w:lineRule="auto"/>
        <w:ind w:left="720" w:hanging="360"/>
        <w:contextualSpacing w:val="1"/>
        <w:jc w:val="both"/>
        <w:rPr>
          <w:sz w:val="24"/>
          <w:szCs w:val="24"/>
        </w:rPr>
      </w:pPr>
      <w:r w:rsidDel="00000000" w:rsidR="00000000" w:rsidRPr="00000000">
        <w:rPr>
          <w:b w:val="1"/>
          <w:i w:val="1"/>
          <w:sz w:val="24"/>
          <w:szCs w:val="24"/>
          <w:rtl w:val="0"/>
        </w:rPr>
        <w:t xml:space="preserve">The International Association for Religious Freedom:</w:t>
      </w:r>
      <w:r w:rsidDel="00000000" w:rsidR="00000000" w:rsidRPr="00000000">
        <w:rPr>
          <w:b w:val="1"/>
          <w:sz w:val="24"/>
          <w:szCs w:val="24"/>
          <w:rtl w:val="0"/>
        </w:rPr>
        <w:t xml:space="preserve"> </w:t>
      </w:r>
      <w:r w:rsidDel="00000000" w:rsidR="00000000" w:rsidRPr="00000000">
        <w:rPr>
          <w:sz w:val="24"/>
          <w:szCs w:val="24"/>
          <w:rtl w:val="0"/>
        </w:rPr>
        <w:t xml:space="preserve">This organization works next to the ECOSOC (economic and social council of the United Nations) to achieve collaboration and partnership between various religions. It has succeeded in enlarging the NGOs that work in the goal of providing religious freedom. It has also initiated a NGO by Homer Jack in 1989.   </w:t>
      </w:r>
    </w:p>
    <w:p w:rsidR="00000000" w:rsidDel="00000000" w:rsidP="00000000" w:rsidRDefault="00000000" w:rsidRPr="00000000" w14:paraId="00000061">
      <w:pPr>
        <w:spacing w:line="480"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62">
      <w:pPr>
        <w:spacing w:line="480" w:lineRule="auto"/>
        <w:contextualSpacing w:val="0"/>
        <w:jc w:val="both"/>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63">
      <w:pPr>
        <w:numPr>
          <w:ilvl w:val="0"/>
          <w:numId w:val="6"/>
        </w:numPr>
        <w:spacing w:after="0" w:before="0" w:line="480" w:lineRule="auto"/>
        <w:ind w:left="1440" w:hanging="360"/>
        <w:contextualSpacing w:val="1"/>
        <w:jc w:val="both"/>
        <w:rPr>
          <w:b w:val="1"/>
          <w:sz w:val="24"/>
          <w:szCs w:val="24"/>
        </w:rPr>
      </w:pPr>
      <w:r w:rsidDel="00000000" w:rsidR="00000000" w:rsidRPr="00000000">
        <w:rPr>
          <w:b w:val="1"/>
          <w:sz w:val="24"/>
          <w:szCs w:val="24"/>
          <w:u w:val="single"/>
          <w:rtl w:val="0"/>
        </w:rPr>
        <w:t xml:space="preserve">UN Involvement </w:t>
      </w:r>
      <w:r w:rsidDel="00000000" w:rsidR="00000000" w:rsidRPr="00000000">
        <w:rPr>
          <w:rtl w:val="0"/>
        </w:rPr>
      </w:r>
    </w:p>
    <w:p w:rsidR="00000000" w:rsidDel="00000000" w:rsidP="00000000" w:rsidRDefault="00000000" w:rsidRPr="00000000" w14:paraId="00000064">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65">
      <w:pPr>
        <w:spacing w:line="480" w:lineRule="auto"/>
        <w:ind w:firstLine="720"/>
        <w:contextualSpacing w:val="0"/>
        <w:jc w:val="both"/>
        <w:rPr>
          <w:sz w:val="24"/>
          <w:szCs w:val="24"/>
        </w:rPr>
      </w:pPr>
      <w:r w:rsidDel="00000000" w:rsidR="00000000" w:rsidRPr="00000000">
        <w:rPr>
          <w:sz w:val="24"/>
          <w:szCs w:val="24"/>
          <w:rtl w:val="0"/>
        </w:rPr>
        <w:t xml:space="preserve">The United Nations has interfered and taken action towards the </w:t>
      </w:r>
      <w:r w:rsidDel="00000000" w:rsidR="00000000" w:rsidRPr="00000000">
        <w:rPr>
          <w:b w:val="1"/>
          <w:sz w:val="24"/>
          <w:szCs w:val="24"/>
          <w:rtl w:val="0"/>
        </w:rPr>
        <w:t xml:space="preserve">elimination</w:t>
      </w:r>
      <w:r w:rsidDel="00000000" w:rsidR="00000000" w:rsidRPr="00000000">
        <w:rPr>
          <w:sz w:val="24"/>
          <w:szCs w:val="24"/>
          <w:rtl w:val="0"/>
        </w:rPr>
        <w:t xml:space="preserve"> of religion Intolerance several times while also addressing the </w:t>
      </w:r>
      <w:r w:rsidDel="00000000" w:rsidR="00000000" w:rsidRPr="00000000">
        <w:rPr>
          <w:b w:val="1"/>
          <w:sz w:val="24"/>
          <w:szCs w:val="24"/>
          <w:rtl w:val="0"/>
        </w:rPr>
        <w:t xml:space="preserve">consequences</w:t>
      </w:r>
      <w:r w:rsidDel="00000000" w:rsidR="00000000" w:rsidRPr="00000000">
        <w:rPr>
          <w:sz w:val="24"/>
          <w:szCs w:val="24"/>
          <w:rtl w:val="0"/>
        </w:rPr>
        <w:t xml:space="preserve"> of religious intolerance in certain countries and regions. They have adopted several General Assembly conferences and meetings in the goal of finding a solution to the issue at hand.</w:t>
      </w:r>
    </w:p>
    <w:p w:rsidR="00000000" w:rsidDel="00000000" w:rsidP="00000000" w:rsidRDefault="00000000" w:rsidRPr="00000000" w14:paraId="00000066">
      <w:pPr>
        <w:spacing w:line="480" w:lineRule="auto"/>
        <w:ind w:firstLine="720"/>
        <w:contextualSpacing w:val="0"/>
        <w:jc w:val="both"/>
        <w:rPr>
          <w:sz w:val="24"/>
          <w:szCs w:val="24"/>
        </w:rPr>
      </w:pPr>
      <w:r w:rsidDel="00000000" w:rsidR="00000000" w:rsidRPr="00000000">
        <w:rPr>
          <w:rtl w:val="0"/>
        </w:rPr>
      </w:r>
    </w:p>
    <w:p w:rsidR="00000000" w:rsidDel="00000000" w:rsidP="00000000" w:rsidRDefault="00000000" w:rsidRPr="00000000" w14:paraId="00000067">
      <w:pPr>
        <w:spacing w:line="480" w:lineRule="auto"/>
        <w:contextualSpacing w:val="0"/>
        <w:jc w:val="both"/>
        <w:rPr>
          <w:sz w:val="24"/>
          <w:szCs w:val="24"/>
        </w:rPr>
      </w:pPr>
      <w:r w:rsidDel="00000000" w:rsidR="00000000" w:rsidRPr="00000000">
        <w:rPr>
          <w:sz w:val="24"/>
          <w:szCs w:val="24"/>
          <w:rtl w:val="0"/>
        </w:rPr>
        <w:t xml:space="preserve">    </w:t>
        <w:tab/>
        <w:t xml:space="preserve">Initially, commencing with the resolution of their gathering on the 25</w:t>
      </w:r>
      <w:r w:rsidDel="00000000" w:rsidR="00000000" w:rsidRPr="00000000">
        <w:rPr>
          <w:sz w:val="24"/>
          <w:szCs w:val="24"/>
          <w:vertAlign w:val="superscript"/>
          <w:rtl w:val="0"/>
        </w:rPr>
        <w:t xml:space="preserve">th</w:t>
      </w:r>
      <w:r w:rsidDel="00000000" w:rsidR="00000000" w:rsidRPr="00000000">
        <w:rPr>
          <w:sz w:val="24"/>
          <w:szCs w:val="24"/>
          <w:rtl w:val="0"/>
        </w:rPr>
        <w:t xml:space="preserve"> of November 1981. In this resolution</w:t>
      </w:r>
      <w:r w:rsidDel="00000000" w:rsidR="00000000" w:rsidRPr="00000000">
        <w:rPr>
          <w:sz w:val="24"/>
          <w:szCs w:val="24"/>
          <w:vertAlign w:val="superscript"/>
        </w:rPr>
        <w:footnoteReference w:customMarkFollows="0" w:id="19"/>
      </w:r>
      <w:r w:rsidDel="00000000" w:rsidR="00000000" w:rsidRPr="00000000">
        <w:rPr>
          <w:sz w:val="24"/>
          <w:szCs w:val="24"/>
          <w:rtl w:val="0"/>
        </w:rPr>
        <w:t xml:space="preserve">, they have treated the problem by specifying and emphasizing on the creation of a declaration towards the topic called “The Declaration on the Elimination of All Forms of Intolerance and of Discrimination based on Religion or Belief” that it well-structured with multiple articles. The articles withhold the general idea of how a person should behave towards their religion and belief and how they should be free to express it. It also calls upon all member states to take actions and measures towards the violation of the articles.</w:t>
      </w:r>
    </w:p>
    <w:p w:rsidR="00000000" w:rsidDel="00000000" w:rsidP="00000000" w:rsidRDefault="00000000" w:rsidRPr="00000000" w14:paraId="00000068">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69">
      <w:pPr>
        <w:spacing w:line="480" w:lineRule="auto"/>
        <w:contextualSpacing w:val="0"/>
        <w:jc w:val="both"/>
        <w:rPr>
          <w:sz w:val="24"/>
          <w:szCs w:val="24"/>
        </w:rPr>
      </w:pPr>
      <w:r w:rsidDel="00000000" w:rsidR="00000000" w:rsidRPr="00000000">
        <w:rPr>
          <w:sz w:val="24"/>
          <w:szCs w:val="24"/>
          <w:rtl w:val="0"/>
        </w:rPr>
        <w:t xml:space="preserve">        </w:t>
        <w:tab/>
        <w:t xml:space="preserve">Furthermore, the General Assembly has met up once again to pursue the discussion upon the topic at hand on the 20</w:t>
      </w:r>
      <w:r w:rsidDel="00000000" w:rsidR="00000000" w:rsidRPr="00000000">
        <w:rPr>
          <w:sz w:val="24"/>
          <w:szCs w:val="24"/>
          <w:vertAlign w:val="superscript"/>
          <w:rtl w:val="0"/>
        </w:rPr>
        <w:t xml:space="preserve">th</w:t>
      </w:r>
      <w:r w:rsidDel="00000000" w:rsidR="00000000" w:rsidRPr="00000000">
        <w:rPr>
          <w:sz w:val="24"/>
          <w:szCs w:val="24"/>
          <w:rtl w:val="0"/>
        </w:rPr>
        <w:t xml:space="preserve"> of December 1993.</w:t>
      </w:r>
      <w:r w:rsidDel="00000000" w:rsidR="00000000" w:rsidRPr="00000000">
        <w:rPr>
          <w:sz w:val="24"/>
          <w:szCs w:val="24"/>
          <w:vertAlign w:val="superscript"/>
        </w:rPr>
        <w:footnoteReference w:customMarkFollows="0" w:id="20"/>
      </w:r>
      <w:r w:rsidDel="00000000" w:rsidR="00000000" w:rsidRPr="00000000">
        <w:rPr>
          <w:sz w:val="24"/>
          <w:szCs w:val="24"/>
          <w:rtl w:val="0"/>
        </w:rPr>
        <w:t xml:space="preserve"> This resolution speaks about all legal legislations and jurisdictions (law) of the topic and how the member state should be handling those who go against religion tolerance and preforms religion intolerance.</w:t>
      </w:r>
    </w:p>
    <w:p w:rsidR="00000000" w:rsidDel="00000000" w:rsidP="00000000" w:rsidRDefault="00000000" w:rsidRPr="00000000" w14:paraId="0000006A">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6B">
      <w:pPr>
        <w:spacing w:line="480" w:lineRule="auto"/>
        <w:ind w:firstLine="720"/>
        <w:contextualSpacing w:val="0"/>
        <w:jc w:val="both"/>
        <w:rPr>
          <w:sz w:val="24"/>
          <w:szCs w:val="24"/>
        </w:rPr>
      </w:pPr>
      <w:r w:rsidDel="00000000" w:rsidR="00000000" w:rsidRPr="00000000">
        <w:rPr>
          <w:sz w:val="24"/>
          <w:szCs w:val="24"/>
          <w:rtl w:val="0"/>
        </w:rPr>
        <w:t xml:space="preserve">Proceedingly, there was another resolution pointed towards the solving of the issue by the General Assembly, written on the 28</w:t>
      </w:r>
      <w:r w:rsidDel="00000000" w:rsidR="00000000" w:rsidRPr="00000000">
        <w:rPr>
          <w:sz w:val="24"/>
          <w:szCs w:val="24"/>
          <w:vertAlign w:val="superscript"/>
          <w:rtl w:val="0"/>
        </w:rPr>
        <w:t xml:space="preserve">th</w:t>
      </w:r>
      <w:r w:rsidDel="00000000" w:rsidR="00000000" w:rsidRPr="00000000">
        <w:rPr>
          <w:sz w:val="24"/>
          <w:szCs w:val="24"/>
          <w:rtl w:val="0"/>
        </w:rPr>
        <w:t xml:space="preserve"> February 1997</w:t>
      </w:r>
      <w:r w:rsidDel="00000000" w:rsidR="00000000" w:rsidRPr="00000000">
        <w:rPr>
          <w:sz w:val="24"/>
          <w:szCs w:val="24"/>
          <w:vertAlign w:val="superscript"/>
        </w:rPr>
        <w:footnoteReference w:customMarkFollows="0" w:id="21"/>
      </w:r>
      <w:r w:rsidDel="00000000" w:rsidR="00000000" w:rsidRPr="00000000">
        <w:rPr>
          <w:sz w:val="24"/>
          <w:szCs w:val="24"/>
          <w:rtl w:val="0"/>
        </w:rPr>
        <w:t xml:space="preserve">. The general idea of the resolution is leaning towards the political aspect. It is explaining and recommending the measures that should be taken towards the issue like how it’s encouraging NGOs (non-governmental organizations) to promote the idea of religion tolerance.</w:t>
      </w:r>
    </w:p>
    <w:p w:rsidR="00000000" w:rsidDel="00000000" w:rsidP="00000000" w:rsidRDefault="00000000" w:rsidRPr="00000000" w14:paraId="0000006C">
      <w:pPr>
        <w:spacing w:line="48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6D">
      <w:pPr>
        <w:spacing w:line="480" w:lineRule="auto"/>
        <w:contextualSpacing w:val="0"/>
        <w:jc w:val="both"/>
        <w:rPr>
          <w:sz w:val="24"/>
          <w:szCs w:val="24"/>
        </w:rPr>
      </w:pPr>
      <w:r w:rsidDel="00000000" w:rsidR="00000000" w:rsidRPr="00000000">
        <w:rPr>
          <w:sz w:val="24"/>
          <w:szCs w:val="24"/>
          <w:rtl w:val="0"/>
        </w:rPr>
        <w:t xml:space="preserve">    </w:t>
        <w:tab/>
        <w:t xml:space="preserve"> Also, the Human Rights Council has also payed precise attention towards the matter while according a resolution written on the same problem on the 14</w:t>
      </w:r>
      <w:r w:rsidDel="00000000" w:rsidR="00000000" w:rsidRPr="00000000">
        <w:rPr>
          <w:sz w:val="24"/>
          <w:szCs w:val="24"/>
          <w:vertAlign w:val="superscript"/>
          <w:rtl w:val="0"/>
        </w:rPr>
        <w:t xml:space="preserve">th</w:t>
      </w:r>
      <w:r w:rsidDel="00000000" w:rsidR="00000000" w:rsidRPr="00000000">
        <w:rPr>
          <w:sz w:val="24"/>
          <w:szCs w:val="24"/>
          <w:rtl w:val="0"/>
        </w:rPr>
        <w:t xml:space="preserve"> of December 2007. This resolution speaks of the procedures of the possible solutions to the solving of this issue.  </w:t>
      </w:r>
    </w:p>
    <w:p w:rsidR="00000000" w:rsidDel="00000000" w:rsidP="00000000" w:rsidRDefault="00000000" w:rsidRPr="00000000" w14:paraId="0000006E">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6F">
      <w:pPr>
        <w:spacing w:line="480" w:lineRule="auto"/>
        <w:contextualSpacing w:val="0"/>
        <w:jc w:val="both"/>
        <w:rPr>
          <w:b w:val="1"/>
          <w:sz w:val="24"/>
          <w:szCs w:val="24"/>
          <w:u w:val="single"/>
        </w:rPr>
      </w:pPr>
      <w:r w:rsidDel="00000000" w:rsidR="00000000" w:rsidRPr="00000000">
        <w:rPr>
          <w:sz w:val="24"/>
          <w:szCs w:val="24"/>
          <w:rtl w:val="0"/>
        </w:rPr>
        <w:t xml:space="preserve">        </w:t>
        <w:tab/>
        <w:t xml:space="preserve">In addition, The United Nations have sent multiple Rapporteurs to countries and regions that are deeply affected by religious intolerance and the violation of minority groups, in order to formulate a full report on the effects and consequences occurring. It has helped them develop long term solutions for the zone at hand. </w:t>
      </w:r>
      <w:r w:rsidDel="00000000" w:rsidR="00000000" w:rsidRPr="00000000">
        <w:br w:type="page"/>
      </w:r>
      <w:r w:rsidDel="00000000" w:rsidR="00000000" w:rsidRPr="00000000">
        <w:rPr>
          <w:rtl w:val="0"/>
        </w:rPr>
      </w:r>
    </w:p>
    <w:p w:rsidR="00000000" w:rsidDel="00000000" w:rsidP="00000000" w:rsidRDefault="00000000" w:rsidRPr="00000000" w14:paraId="00000070">
      <w:pPr>
        <w:numPr>
          <w:ilvl w:val="0"/>
          <w:numId w:val="6"/>
        </w:numPr>
        <w:spacing w:after="0" w:before="0" w:line="480" w:lineRule="auto"/>
        <w:ind w:left="1440" w:hanging="360"/>
        <w:contextualSpacing w:val="1"/>
        <w:jc w:val="both"/>
        <w:rPr>
          <w:b w:val="1"/>
          <w:sz w:val="24"/>
          <w:szCs w:val="24"/>
        </w:rPr>
      </w:pPr>
      <w:r w:rsidDel="00000000" w:rsidR="00000000" w:rsidRPr="00000000">
        <w:rPr>
          <w:b w:val="1"/>
          <w:sz w:val="24"/>
          <w:szCs w:val="24"/>
          <w:u w:val="single"/>
          <w:rtl w:val="0"/>
        </w:rPr>
        <w:t xml:space="preserve">Possible Solutions </w:t>
      </w:r>
      <w:r w:rsidDel="00000000" w:rsidR="00000000" w:rsidRPr="00000000">
        <w:rPr>
          <w:rtl w:val="0"/>
        </w:rPr>
      </w:r>
    </w:p>
    <w:p w:rsidR="00000000" w:rsidDel="00000000" w:rsidP="00000000" w:rsidRDefault="00000000" w:rsidRPr="00000000" w14:paraId="00000071">
      <w:pPr>
        <w:spacing w:line="480"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72">
      <w:pPr>
        <w:spacing w:line="480" w:lineRule="auto"/>
        <w:contextualSpacing w:val="0"/>
        <w:jc w:val="both"/>
        <w:rPr>
          <w:sz w:val="24"/>
          <w:szCs w:val="24"/>
        </w:rPr>
      </w:pPr>
      <w:r w:rsidDel="00000000" w:rsidR="00000000" w:rsidRPr="00000000">
        <w:rPr>
          <w:sz w:val="24"/>
          <w:szCs w:val="24"/>
          <w:rtl w:val="0"/>
        </w:rPr>
        <w:t xml:space="preserve">The United Nations’ intervention should ensure that:</w:t>
      </w:r>
    </w:p>
    <w:p w:rsidR="00000000" w:rsidDel="00000000" w:rsidP="00000000" w:rsidRDefault="00000000" w:rsidRPr="00000000" w14:paraId="00000073">
      <w:pPr>
        <w:numPr>
          <w:ilvl w:val="0"/>
          <w:numId w:val="9"/>
        </w:numPr>
        <w:spacing w:after="0" w:before="0" w:line="480" w:lineRule="auto"/>
        <w:ind w:left="720" w:hanging="360"/>
        <w:contextualSpacing w:val="1"/>
        <w:jc w:val="both"/>
        <w:rPr>
          <w:sz w:val="24"/>
          <w:szCs w:val="24"/>
        </w:rPr>
      </w:pPr>
      <w:r w:rsidDel="00000000" w:rsidR="00000000" w:rsidRPr="00000000">
        <w:rPr>
          <w:sz w:val="24"/>
          <w:szCs w:val="24"/>
          <w:rtl w:val="0"/>
        </w:rPr>
        <w:t xml:space="preserve">Religious education is integrated and implemented in schools  in order to prevent false understanding particularly among the youth, and promote religious tolerance.</w:t>
      </w:r>
    </w:p>
    <w:p w:rsidR="00000000" w:rsidDel="00000000" w:rsidP="00000000" w:rsidRDefault="00000000" w:rsidRPr="00000000" w14:paraId="00000074">
      <w:pPr>
        <w:numPr>
          <w:ilvl w:val="0"/>
          <w:numId w:val="9"/>
        </w:numPr>
        <w:spacing w:after="0" w:before="0" w:line="480" w:lineRule="auto"/>
        <w:ind w:left="720" w:hanging="360"/>
        <w:contextualSpacing w:val="1"/>
        <w:jc w:val="both"/>
        <w:rPr>
          <w:sz w:val="24"/>
          <w:szCs w:val="24"/>
        </w:rPr>
      </w:pPr>
      <w:r w:rsidDel="00000000" w:rsidR="00000000" w:rsidRPr="00000000">
        <w:rPr>
          <w:sz w:val="24"/>
          <w:szCs w:val="24"/>
          <w:rtl w:val="0"/>
        </w:rPr>
        <w:t xml:space="preserve">Economic reforms are implemented to aid countries that have been affected by the issue, therefore enabling them to achieve stability. </w:t>
      </w:r>
      <w:r w:rsidDel="00000000" w:rsidR="00000000" w:rsidRPr="00000000">
        <w:rPr>
          <w:rtl w:val="0"/>
        </w:rPr>
      </w:r>
    </w:p>
    <w:p w:rsidR="00000000" w:rsidDel="00000000" w:rsidP="00000000" w:rsidRDefault="00000000" w:rsidRPr="00000000" w14:paraId="00000075">
      <w:pPr>
        <w:numPr>
          <w:ilvl w:val="0"/>
          <w:numId w:val="9"/>
        </w:numPr>
        <w:spacing w:after="0" w:before="0" w:line="480" w:lineRule="auto"/>
        <w:ind w:left="720" w:hanging="360"/>
        <w:contextualSpacing w:val="1"/>
        <w:jc w:val="both"/>
        <w:rPr>
          <w:sz w:val="24"/>
          <w:szCs w:val="24"/>
        </w:rPr>
      </w:pPr>
      <w:r w:rsidDel="00000000" w:rsidR="00000000" w:rsidRPr="00000000">
        <w:rPr>
          <w:sz w:val="24"/>
          <w:szCs w:val="24"/>
          <w:rtl w:val="0"/>
        </w:rPr>
        <w:t xml:space="preserve">Sanctions and consequences are implemented in order to attain social justice. </w:t>
      </w:r>
      <w:r w:rsidDel="00000000" w:rsidR="00000000" w:rsidRPr="00000000">
        <w:rPr>
          <w:rtl w:val="0"/>
        </w:rPr>
      </w:r>
    </w:p>
    <w:p w:rsidR="00000000" w:rsidDel="00000000" w:rsidP="00000000" w:rsidRDefault="00000000" w:rsidRPr="00000000" w14:paraId="00000076">
      <w:pPr>
        <w:numPr>
          <w:ilvl w:val="0"/>
          <w:numId w:val="9"/>
        </w:numPr>
        <w:spacing w:after="0" w:before="0" w:line="480" w:lineRule="auto"/>
        <w:ind w:left="720" w:hanging="360"/>
        <w:contextualSpacing w:val="1"/>
        <w:jc w:val="both"/>
        <w:rPr>
          <w:sz w:val="24"/>
          <w:szCs w:val="24"/>
        </w:rPr>
      </w:pPr>
      <w:r w:rsidDel="00000000" w:rsidR="00000000" w:rsidRPr="00000000">
        <w:rPr>
          <w:sz w:val="24"/>
          <w:szCs w:val="24"/>
          <w:rtl w:val="0"/>
        </w:rPr>
        <w:t xml:space="preserve">Public awareness is to be raised upon the issue as part of education for the citizens. </w:t>
      </w:r>
      <w:r w:rsidDel="00000000" w:rsidR="00000000" w:rsidRPr="00000000">
        <w:rPr>
          <w:rtl w:val="0"/>
        </w:rPr>
      </w:r>
    </w:p>
    <w:p w:rsidR="00000000" w:rsidDel="00000000" w:rsidP="00000000" w:rsidRDefault="00000000" w:rsidRPr="00000000" w14:paraId="00000077">
      <w:pPr>
        <w:numPr>
          <w:ilvl w:val="0"/>
          <w:numId w:val="9"/>
        </w:numPr>
        <w:spacing w:after="0" w:before="0" w:line="480" w:lineRule="auto"/>
        <w:ind w:left="720" w:hanging="360"/>
        <w:contextualSpacing w:val="1"/>
        <w:jc w:val="both"/>
        <w:rPr>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All nations celebrate holidays and/ or withhold ceremonies of all religious cultures, to promote unity and peace.</w:t>
      </w:r>
    </w:p>
    <w:p w:rsidR="00000000" w:rsidDel="00000000" w:rsidP="00000000" w:rsidRDefault="00000000" w:rsidRPr="00000000" w14:paraId="00000078">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79">
      <w:pPr>
        <w:numPr>
          <w:ilvl w:val="0"/>
          <w:numId w:val="6"/>
        </w:numPr>
        <w:spacing w:after="0" w:before="0" w:line="480" w:lineRule="auto"/>
        <w:ind w:left="1440" w:hanging="360"/>
        <w:contextualSpacing w:val="1"/>
        <w:jc w:val="both"/>
        <w:rPr>
          <w:b w:val="1"/>
          <w:sz w:val="24"/>
          <w:szCs w:val="24"/>
        </w:rPr>
      </w:pPr>
      <w:r w:rsidDel="00000000" w:rsidR="00000000" w:rsidRPr="00000000">
        <w:rPr>
          <w:b w:val="1"/>
          <w:sz w:val="24"/>
          <w:szCs w:val="24"/>
          <w:u w:val="single"/>
          <w:rtl w:val="0"/>
        </w:rPr>
        <w:t xml:space="preserve">Guiding Questions</w:t>
      </w:r>
      <w:r w:rsidDel="00000000" w:rsidR="00000000" w:rsidRPr="00000000">
        <w:rPr>
          <w:b w:val="1"/>
          <w:sz w:val="24"/>
          <w:szCs w:val="24"/>
          <w:highlight w:val="yellow"/>
          <w:u w:val="single"/>
          <w:rtl w:val="0"/>
        </w:rPr>
        <w:t xml:space="preserve"> </w:t>
      </w:r>
      <w:r w:rsidDel="00000000" w:rsidR="00000000" w:rsidRPr="00000000">
        <w:rPr>
          <w:rtl w:val="0"/>
        </w:rPr>
      </w:r>
    </w:p>
    <w:p w:rsidR="00000000" w:rsidDel="00000000" w:rsidP="00000000" w:rsidRDefault="00000000" w:rsidRPr="00000000" w14:paraId="0000007A">
      <w:pPr>
        <w:spacing w:line="480" w:lineRule="auto"/>
        <w:contextualSpacing w:val="0"/>
        <w:jc w:val="both"/>
        <w:rPr>
          <w:b w:val="1"/>
          <w:sz w:val="24"/>
          <w:szCs w:val="24"/>
          <w:highlight w:val="yellow"/>
          <w:u w:val="single"/>
        </w:rPr>
      </w:pPr>
      <w:r w:rsidDel="00000000" w:rsidR="00000000" w:rsidRPr="00000000">
        <w:rPr>
          <w:rtl w:val="0"/>
        </w:rPr>
      </w:r>
    </w:p>
    <w:p w:rsidR="00000000" w:rsidDel="00000000" w:rsidP="00000000" w:rsidRDefault="00000000" w:rsidRPr="00000000" w14:paraId="0000007B">
      <w:pPr>
        <w:numPr>
          <w:ilvl w:val="0"/>
          <w:numId w:val="7"/>
        </w:numPr>
        <w:spacing w:after="0" w:before="0" w:line="480" w:lineRule="auto"/>
        <w:ind w:left="720" w:hanging="360"/>
        <w:contextualSpacing w:val="1"/>
        <w:jc w:val="both"/>
        <w:rPr>
          <w:sz w:val="24"/>
          <w:szCs w:val="24"/>
        </w:rPr>
      </w:pPr>
      <w:r w:rsidDel="00000000" w:rsidR="00000000" w:rsidRPr="00000000">
        <w:rPr>
          <w:sz w:val="24"/>
          <w:szCs w:val="24"/>
          <w:rtl w:val="0"/>
        </w:rPr>
        <w:t xml:space="preserve">What issues are induced from religious intolerance ?</w:t>
      </w:r>
      <w:r w:rsidDel="00000000" w:rsidR="00000000" w:rsidRPr="00000000">
        <w:rPr>
          <w:rtl w:val="0"/>
        </w:rPr>
      </w:r>
    </w:p>
    <w:p w:rsidR="00000000" w:rsidDel="00000000" w:rsidP="00000000" w:rsidRDefault="00000000" w:rsidRPr="00000000" w14:paraId="0000007C">
      <w:pPr>
        <w:numPr>
          <w:ilvl w:val="0"/>
          <w:numId w:val="7"/>
        </w:numPr>
        <w:spacing w:after="0" w:before="0" w:line="480" w:lineRule="auto"/>
        <w:ind w:left="720" w:hanging="360"/>
        <w:contextualSpacing w:val="1"/>
        <w:jc w:val="both"/>
        <w:rPr>
          <w:sz w:val="24"/>
          <w:szCs w:val="24"/>
        </w:rPr>
      </w:pPr>
      <w:r w:rsidDel="00000000" w:rsidR="00000000" w:rsidRPr="00000000">
        <w:rPr>
          <w:sz w:val="24"/>
          <w:szCs w:val="24"/>
          <w:rtl w:val="0"/>
        </w:rPr>
        <w:t xml:space="preserve">How can countries collaborate to promote tolerance and eliminate discrimination?</w:t>
      </w:r>
      <w:r w:rsidDel="00000000" w:rsidR="00000000" w:rsidRPr="00000000">
        <w:rPr>
          <w:rtl w:val="0"/>
        </w:rPr>
      </w:r>
    </w:p>
    <w:p w:rsidR="00000000" w:rsidDel="00000000" w:rsidP="00000000" w:rsidRDefault="00000000" w:rsidRPr="00000000" w14:paraId="0000007D">
      <w:pPr>
        <w:numPr>
          <w:ilvl w:val="0"/>
          <w:numId w:val="7"/>
        </w:numPr>
        <w:spacing w:after="0" w:before="0" w:line="480" w:lineRule="auto"/>
        <w:ind w:left="720" w:hanging="360"/>
        <w:contextualSpacing w:val="1"/>
        <w:jc w:val="both"/>
        <w:rPr>
          <w:sz w:val="24"/>
          <w:szCs w:val="24"/>
        </w:rPr>
      </w:pPr>
      <w:r w:rsidDel="00000000" w:rsidR="00000000" w:rsidRPr="00000000">
        <w:rPr>
          <w:sz w:val="24"/>
          <w:szCs w:val="24"/>
          <w:rtl w:val="0"/>
        </w:rPr>
        <w:t xml:space="preserve">What should be done to raise awareness on the matter ?</w:t>
      </w:r>
      <w:r w:rsidDel="00000000" w:rsidR="00000000" w:rsidRPr="00000000">
        <w:rPr>
          <w:rtl w:val="0"/>
        </w:rPr>
      </w:r>
    </w:p>
    <w:p w:rsidR="00000000" w:rsidDel="00000000" w:rsidP="00000000" w:rsidRDefault="00000000" w:rsidRPr="00000000" w14:paraId="0000007E">
      <w:pPr>
        <w:numPr>
          <w:ilvl w:val="0"/>
          <w:numId w:val="7"/>
        </w:numPr>
        <w:spacing w:after="0" w:before="0" w:line="480" w:lineRule="auto"/>
        <w:ind w:left="720" w:hanging="360"/>
        <w:contextualSpacing w:val="1"/>
        <w:jc w:val="both"/>
        <w:rPr>
          <w:sz w:val="24"/>
          <w:szCs w:val="24"/>
        </w:rPr>
      </w:pPr>
      <w:r w:rsidDel="00000000" w:rsidR="00000000" w:rsidRPr="00000000">
        <w:rPr>
          <w:sz w:val="24"/>
          <w:szCs w:val="24"/>
          <w:rtl w:val="0"/>
        </w:rPr>
        <w:t xml:space="preserve">What efforts has your country contributed to attempt to solve the issue?If Yes, what are those efforts?</w:t>
      </w:r>
      <w:r w:rsidDel="00000000" w:rsidR="00000000" w:rsidRPr="00000000">
        <w:rPr>
          <w:rtl w:val="0"/>
        </w:rPr>
      </w:r>
    </w:p>
    <w:p w:rsidR="00000000" w:rsidDel="00000000" w:rsidP="00000000" w:rsidRDefault="00000000" w:rsidRPr="00000000" w14:paraId="0000007F">
      <w:pPr>
        <w:numPr>
          <w:ilvl w:val="0"/>
          <w:numId w:val="7"/>
        </w:numPr>
        <w:spacing w:after="0" w:before="0" w:line="480" w:lineRule="auto"/>
        <w:ind w:left="720" w:hanging="360"/>
        <w:contextualSpacing w:val="1"/>
        <w:jc w:val="both"/>
        <w:rPr>
          <w:sz w:val="24"/>
          <w:szCs w:val="24"/>
        </w:rPr>
      </w:pPr>
      <w:r w:rsidDel="00000000" w:rsidR="00000000" w:rsidRPr="00000000">
        <w:rPr>
          <w:sz w:val="24"/>
          <w:szCs w:val="24"/>
          <w:rtl w:val="0"/>
        </w:rPr>
        <w:t xml:space="preserve">What have the organisations done until now to solve the issue? How have those efforts improved the situations?</w:t>
      </w:r>
      <w:r w:rsidDel="00000000" w:rsidR="00000000" w:rsidRPr="00000000">
        <w:rPr>
          <w:rtl w:val="0"/>
        </w:rPr>
      </w:r>
    </w:p>
    <w:p w:rsidR="00000000" w:rsidDel="00000000" w:rsidP="00000000" w:rsidRDefault="00000000" w:rsidRPr="00000000" w14:paraId="00000080">
      <w:pPr>
        <w:numPr>
          <w:ilvl w:val="0"/>
          <w:numId w:val="7"/>
        </w:numPr>
        <w:spacing w:after="0" w:before="0" w:line="480" w:lineRule="auto"/>
        <w:ind w:left="720" w:hanging="360"/>
        <w:contextualSpacing w:val="1"/>
        <w:jc w:val="both"/>
        <w:rPr>
          <w:sz w:val="24"/>
          <w:szCs w:val="24"/>
        </w:rPr>
      </w:pPr>
      <w:r w:rsidDel="00000000" w:rsidR="00000000" w:rsidRPr="00000000">
        <w:rPr>
          <w:sz w:val="24"/>
          <w:szCs w:val="24"/>
          <w:rtl w:val="0"/>
        </w:rPr>
        <w:t xml:space="preserve">Are there national laws in your country against religious intolerance?</w:t>
      </w:r>
      <w:r w:rsidDel="00000000" w:rsidR="00000000" w:rsidRPr="00000000">
        <w:rPr>
          <w:rtl w:val="0"/>
        </w:rPr>
      </w:r>
    </w:p>
    <w:p w:rsidR="00000000" w:rsidDel="00000000" w:rsidP="00000000" w:rsidRDefault="00000000" w:rsidRPr="00000000" w14:paraId="00000081">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82">
      <w:pPr>
        <w:spacing w:line="480" w:lineRule="auto"/>
        <w:contextualSpacing w:val="0"/>
        <w:jc w:val="both"/>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83">
      <w:pPr>
        <w:numPr>
          <w:ilvl w:val="0"/>
          <w:numId w:val="6"/>
        </w:numPr>
        <w:spacing w:after="0" w:before="0" w:line="480" w:lineRule="auto"/>
        <w:ind w:left="1440" w:hanging="360"/>
        <w:contextualSpacing w:val="1"/>
        <w:jc w:val="both"/>
        <w:rPr>
          <w:b w:val="1"/>
          <w:sz w:val="24"/>
          <w:szCs w:val="24"/>
        </w:rPr>
      </w:pPr>
      <w:r w:rsidDel="00000000" w:rsidR="00000000" w:rsidRPr="00000000">
        <w:rPr>
          <w:b w:val="1"/>
          <w:sz w:val="24"/>
          <w:szCs w:val="24"/>
          <w:u w:val="single"/>
          <w:rtl w:val="0"/>
        </w:rPr>
        <w:t xml:space="preserve">Useful Links </w:t>
      </w:r>
      <w:r w:rsidDel="00000000" w:rsidR="00000000" w:rsidRPr="00000000">
        <w:rPr>
          <w:rtl w:val="0"/>
        </w:rPr>
      </w:r>
    </w:p>
    <w:p w:rsidR="00000000" w:rsidDel="00000000" w:rsidP="00000000" w:rsidRDefault="00000000" w:rsidRPr="00000000" w14:paraId="00000084">
      <w:pPr>
        <w:spacing w:line="480"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85">
      <w:pPr>
        <w:numPr>
          <w:ilvl w:val="0"/>
          <w:numId w:val="2"/>
        </w:numPr>
        <w:spacing w:after="0" w:before="0" w:line="480" w:lineRule="auto"/>
        <w:ind w:left="720" w:hanging="360"/>
        <w:contextualSpacing w:val="1"/>
        <w:jc w:val="both"/>
        <w:rPr>
          <w:sz w:val="24"/>
          <w:szCs w:val="24"/>
        </w:rPr>
      </w:pPr>
      <w:r w:rsidDel="00000000" w:rsidR="00000000" w:rsidRPr="00000000">
        <w:rPr>
          <w:sz w:val="24"/>
          <w:szCs w:val="24"/>
          <w:rtl w:val="0"/>
        </w:rPr>
        <w:t xml:space="preserve">General Assembly resolution 1981. Available on: </w:t>
      </w:r>
      <w:hyperlink r:id="rId9">
        <w:r w:rsidDel="00000000" w:rsidR="00000000" w:rsidRPr="00000000">
          <w:rPr>
            <w:color w:val="1155cc"/>
            <w:sz w:val="24"/>
            <w:szCs w:val="24"/>
            <w:u w:val="single"/>
            <w:rtl w:val="0"/>
          </w:rPr>
          <w:t xml:space="preserve">http://www.un.org/documents/ga/res/36/a36r055.htm</w:t>
        </w:r>
      </w:hyperlink>
      <w:r w:rsidDel="00000000" w:rsidR="00000000" w:rsidRPr="00000000">
        <w:rPr>
          <w:rtl w:val="0"/>
        </w:rPr>
      </w:r>
    </w:p>
    <w:p w:rsidR="00000000" w:rsidDel="00000000" w:rsidP="00000000" w:rsidRDefault="00000000" w:rsidRPr="00000000" w14:paraId="00000086">
      <w:pPr>
        <w:numPr>
          <w:ilvl w:val="0"/>
          <w:numId w:val="2"/>
        </w:numPr>
        <w:spacing w:line="480" w:lineRule="auto"/>
        <w:ind w:left="720" w:hanging="360"/>
        <w:contextualSpacing w:val="0"/>
        <w:jc w:val="both"/>
        <w:rPr>
          <w:b w:val="1"/>
          <w:sz w:val="24"/>
          <w:szCs w:val="24"/>
        </w:rPr>
      </w:pPr>
      <w:r w:rsidDel="00000000" w:rsidR="00000000" w:rsidRPr="00000000">
        <w:rPr>
          <w:sz w:val="24"/>
          <w:szCs w:val="24"/>
          <w:rtl w:val="0"/>
        </w:rPr>
        <w:t xml:space="preserve"> General Assembly resolution 1993. Available on</w:t>
      </w:r>
      <w:hyperlink r:id="rId10">
        <w:r w:rsidDel="00000000" w:rsidR="00000000" w:rsidRPr="00000000">
          <w:rPr>
            <w:sz w:val="24"/>
            <w:szCs w:val="24"/>
            <w:rtl w:val="0"/>
          </w:rPr>
          <w:t xml:space="preserve"> </w:t>
        </w:r>
      </w:hyperlink>
      <w:hyperlink r:id="rId11">
        <w:r w:rsidDel="00000000" w:rsidR="00000000" w:rsidRPr="00000000">
          <w:rPr>
            <w:color w:val="1155cc"/>
            <w:sz w:val="24"/>
            <w:szCs w:val="24"/>
            <w:u w:val="single"/>
            <w:rtl w:val="0"/>
          </w:rPr>
          <w:t xml:space="preserve">http://www.un.org/documents/ga/res/48/a48r128.htm</w:t>
        </w:r>
      </w:hyperlink>
      <w:r w:rsidDel="00000000" w:rsidR="00000000" w:rsidRPr="00000000">
        <w:rPr>
          <w:rtl w:val="0"/>
        </w:rPr>
      </w:r>
    </w:p>
    <w:p w:rsidR="00000000" w:rsidDel="00000000" w:rsidP="00000000" w:rsidRDefault="00000000" w:rsidRPr="00000000" w14:paraId="00000087">
      <w:pPr>
        <w:numPr>
          <w:ilvl w:val="0"/>
          <w:numId w:val="2"/>
        </w:numPr>
        <w:spacing w:line="480" w:lineRule="auto"/>
        <w:ind w:left="720" w:hanging="360"/>
        <w:contextualSpacing w:val="0"/>
        <w:jc w:val="both"/>
        <w:rPr>
          <w:b w:val="1"/>
          <w:sz w:val="24"/>
          <w:szCs w:val="24"/>
        </w:rPr>
      </w:pPr>
      <w:r w:rsidDel="00000000" w:rsidR="00000000" w:rsidRPr="00000000">
        <w:rPr>
          <w:sz w:val="24"/>
          <w:szCs w:val="24"/>
          <w:rtl w:val="0"/>
        </w:rPr>
        <w:t xml:space="preserve"> General Assembly resolution 1997. Available on </w:t>
      </w:r>
      <w:hyperlink r:id="rId12">
        <w:r w:rsidDel="00000000" w:rsidR="00000000" w:rsidRPr="00000000">
          <w:rPr>
            <w:color w:val="1155cc"/>
            <w:sz w:val="24"/>
            <w:szCs w:val="24"/>
            <w:u w:val="single"/>
            <w:rtl w:val="0"/>
          </w:rPr>
          <w:t xml:space="preserve">http://www.un.org/documents/ga/res/51/ares51-93.htm</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8">
      <w:pPr>
        <w:spacing w:line="240"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89">
      <w:pPr>
        <w:numPr>
          <w:ilvl w:val="0"/>
          <w:numId w:val="6"/>
        </w:numPr>
        <w:spacing w:after="0" w:before="0" w:line="480" w:lineRule="auto"/>
        <w:ind w:left="1440" w:hanging="360"/>
        <w:contextualSpacing w:val="1"/>
        <w:jc w:val="both"/>
        <w:rPr>
          <w:b w:val="1"/>
          <w:sz w:val="24"/>
          <w:szCs w:val="24"/>
        </w:rPr>
      </w:pPr>
      <w:r w:rsidDel="00000000" w:rsidR="00000000" w:rsidRPr="00000000">
        <w:rPr>
          <w:b w:val="1"/>
          <w:sz w:val="24"/>
          <w:szCs w:val="24"/>
          <w:u w:val="single"/>
          <w:rtl w:val="0"/>
        </w:rPr>
        <w:t xml:space="preserve">Bibliography</w:t>
      </w:r>
      <w:r w:rsidDel="00000000" w:rsidR="00000000" w:rsidRPr="00000000">
        <w:rPr>
          <w:rtl w:val="0"/>
        </w:rPr>
      </w:r>
    </w:p>
    <w:p w:rsidR="00000000" w:rsidDel="00000000" w:rsidP="00000000" w:rsidRDefault="00000000" w:rsidRPr="00000000" w14:paraId="0000008A">
      <w:pPr>
        <w:numPr>
          <w:ilvl w:val="0"/>
          <w:numId w:val="5"/>
        </w:numPr>
        <w:spacing w:after="0" w:before="0" w:line="480" w:lineRule="auto"/>
        <w:ind w:left="720" w:hanging="360"/>
        <w:contextualSpacing w:val="1"/>
        <w:jc w:val="both"/>
        <w:rPr>
          <w:b w:val="1"/>
          <w:sz w:val="24"/>
          <w:szCs w:val="24"/>
        </w:rPr>
      </w:pPr>
      <w:r w:rsidDel="00000000" w:rsidR="00000000" w:rsidRPr="00000000">
        <w:rPr>
          <w:sz w:val="24"/>
          <w:szCs w:val="24"/>
          <w:rtl w:val="0"/>
        </w:rPr>
        <w:t xml:space="preserve">How Many Religions are there in the world? Available on:</w:t>
      </w:r>
      <w:hyperlink r:id="rId13">
        <w:r w:rsidDel="00000000" w:rsidR="00000000" w:rsidRPr="00000000">
          <w:rPr>
            <w:sz w:val="24"/>
            <w:szCs w:val="24"/>
            <w:rtl w:val="0"/>
          </w:rPr>
          <w:t xml:space="preserve"> </w:t>
        </w:r>
      </w:hyperlink>
      <w:hyperlink r:id="rId14">
        <w:r w:rsidDel="00000000" w:rsidR="00000000" w:rsidRPr="00000000">
          <w:rPr>
            <w:color w:val="1155cc"/>
            <w:sz w:val="24"/>
            <w:szCs w:val="24"/>
            <w:u w:val="single"/>
            <w:rtl w:val="0"/>
          </w:rPr>
          <w:t xml:space="preserve">https://www.reference.com/world-view/many-religions-world-8f3af083e8592895?aq=how+many+religion+in+the+world&amp;qo=cdpArticles#</w:t>
        </w:r>
      </w:hyperlink>
      <w:r w:rsidDel="00000000" w:rsidR="00000000" w:rsidRPr="00000000">
        <w:rPr>
          <w:rtl w:val="0"/>
        </w:rPr>
      </w:r>
    </w:p>
    <w:p w:rsidR="00000000" w:rsidDel="00000000" w:rsidP="00000000" w:rsidRDefault="00000000" w:rsidRPr="00000000" w14:paraId="0000008B">
      <w:pPr>
        <w:numPr>
          <w:ilvl w:val="0"/>
          <w:numId w:val="5"/>
        </w:numPr>
        <w:spacing w:after="0" w:before="0" w:line="480" w:lineRule="auto"/>
        <w:ind w:left="720" w:hanging="360"/>
        <w:contextualSpacing w:val="1"/>
        <w:jc w:val="both"/>
        <w:rPr>
          <w:b w:val="1"/>
          <w:sz w:val="24"/>
          <w:szCs w:val="24"/>
        </w:rPr>
      </w:pPr>
      <w:r w:rsidDel="00000000" w:rsidR="00000000" w:rsidRPr="00000000">
        <w:rPr>
          <w:sz w:val="24"/>
          <w:szCs w:val="24"/>
          <w:rtl w:val="0"/>
        </w:rPr>
        <w:t xml:space="preserve"> Institute for Religious Tolerance, Peace and Justice. Available on: </w:t>
      </w:r>
      <w:hyperlink r:id="rId15">
        <w:r w:rsidDel="00000000" w:rsidR="00000000" w:rsidRPr="00000000">
          <w:rPr>
            <w:color w:val="1155cc"/>
            <w:sz w:val="24"/>
            <w:szCs w:val="24"/>
            <w:u w:val="single"/>
            <w:rtl w:val="0"/>
          </w:rPr>
          <w:t xml:space="preserve">https://www.instituteforreligioustolerance.org/</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C">
      <w:pPr>
        <w:numPr>
          <w:ilvl w:val="0"/>
          <w:numId w:val="5"/>
        </w:numPr>
        <w:spacing w:line="480" w:lineRule="auto"/>
        <w:ind w:left="720" w:hanging="360"/>
        <w:contextualSpacing w:val="0"/>
        <w:jc w:val="both"/>
        <w:rPr>
          <w:b w:val="1"/>
          <w:sz w:val="24"/>
          <w:szCs w:val="24"/>
        </w:rPr>
      </w:pPr>
      <w:r w:rsidDel="00000000" w:rsidR="00000000" w:rsidRPr="00000000">
        <w:rPr>
          <w:sz w:val="24"/>
          <w:szCs w:val="24"/>
          <w:rtl w:val="0"/>
        </w:rPr>
        <w:t xml:space="preserve"> Religious intolerance and oppression: Russia. Available on: </w:t>
      </w:r>
      <w:hyperlink r:id="rId16">
        <w:r w:rsidDel="00000000" w:rsidR="00000000" w:rsidRPr="00000000">
          <w:rPr>
            <w:color w:val="1155cc"/>
            <w:sz w:val="24"/>
            <w:szCs w:val="24"/>
            <w:u w:val="single"/>
            <w:rtl w:val="0"/>
          </w:rPr>
          <w:t xml:space="preserve">http://www.religioustolerance.org/rt_russi.htm</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D">
      <w:pPr>
        <w:numPr>
          <w:ilvl w:val="0"/>
          <w:numId w:val="5"/>
        </w:numPr>
        <w:spacing w:after="0" w:before="0" w:line="480" w:lineRule="auto"/>
        <w:ind w:left="720" w:hanging="360"/>
        <w:contextualSpacing w:val="1"/>
        <w:jc w:val="both"/>
        <w:rPr>
          <w:b w:val="1"/>
          <w:sz w:val="24"/>
          <w:szCs w:val="24"/>
        </w:rPr>
      </w:pPr>
      <w:r w:rsidDel="00000000" w:rsidR="00000000" w:rsidRPr="00000000">
        <w:rPr>
          <w:sz w:val="24"/>
          <w:szCs w:val="24"/>
          <w:rtl w:val="0"/>
        </w:rPr>
        <w:t xml:space="preserve">Social Hostilities involving religions around the world. Available on: </w:t>
      </w:r>
      <w:hyperlink r:id="rId17">
        <w:r w:rsidDel="00000000" w:rsidR="00000000" w:rsidRPr="00000000">
          <w:rPr>
            <w:color w:val="1155cc"/>
            <w:sz w:val="24"/>
            <w:szCs w:val="24"/>
            <w:u w:val="single"/>
            <w:rtl w:val="0"/>
          </w:rPr>
          <w:t xml:space="preserve">http://www.pewforum.org/2017/04/11/government-restrictions-rise-in-nearly-all-regions-in-2015/pf-04-11-2017_-restrictions-03-01/</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E">
      <w:pPr>
        <w:numPr>
          <w:ilvl w:val="0"/>
          <w:numId w:val="5"/>
        </w:numPr>
        <w:spacing w:after="0" w:before="0" w:line="480" w:lineRule="auto"/>
        <w:ind w:left="720" w:hanging="360"/>
        <w:contextualSpacing w:val="1"/>
        <w:jc w:val="both"/>
        <w:rPr>
          <w:b w:val="1"/>
          <w:sz w:val="24"/>
          <w:szCs w:val="24"/>
        </w:rPr>
      </w:pPr>
      <w:r w:rsidDel="00000000" w:rsidR="00000000" w:rsidRPr="00000000">
        <w:rPr>
          <w:sz w:val="24"/>
          <w:szCs w:val="24"/>
          <w:rtl w:val="0"/>
        </w:rPr>
        <w:t xml:space="preserve">Countries with the most religious unrest in 2015. Available on: </w:t>
      </w:r>
      <w:hyperlink r:id="rId18">
        <w:r w:rsidDel="00000000" w:rsidR="00000000" w:rsidRPr="00000000">
          <w:rPr>
            <w:color w:val="1155cc"/>
            <w:sz w:val="24"/>
            <w:szCs w:val="24"/>
            <w:u w:val="single"/>
            <w:rtl w:val="0"/>
          </w:rPr>
          <w:t xml:space="preserve">https://www.theatlas.com/charts/HkAzWY06g</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F">
      <w:pPr>
        <w:numPr>
          <w:ilvl w:val="0"/>
          <w:numId w:val="5"/>
        </w:numPr>
        <w:spacing w:line="480" w:lineRule="auto"/>
        <w:ind w:left="720" w:hanging="360"/>
        <w:contextualSpacing w:val="0"/>
        <w:jc w:val="both"/>
        <w:rPr>
          <w:b w:val="1"/>
          <w:sz w:val="24"/>
          <w:szCs w:val="24"/>
        </w:rPr>
      </w:pPr>
      <w:r w:rsidDel="00000000" w:rsidR="00000000" w:rsidRPr="00000000">
        <w:rPr>
          <w:sz w:val="24"/>
          <w:szCs w:val="24"/>
          <w:rtl w:val="0"/>
        </w:rPr>
        <w:t xml:space="preserve"> The social and economic consequences of religious intolerance. Available on: </w:t>
      </w:r>
      <w:hyperlink r:id="rId19">
        <w:r w:rsidDel="00000000" w:rsidR="00000000" w:rsidRPr="00000000">
          <w:rPr>
            <w:color w:val="1155cc"/>
            <w:sz w:val="24"/>
            <w:szCs w:val="24"/>
            <w:u w:val="single"/>
            <w:rtl w:val="0"/>
          </w:rPr>
          <w:t xml:space="preserve">https://www.ccwa.org/wp-content/uploads/2014/03/FINAL-ECOSOC-Background-Guide.pdf</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0">
      <w:pPr>
        <w:numPr>
          <w:ilvl w:val="0"/>
          <w:numId w:val="5"/>
        </w:numPr>
        <w:spacing w:line="480" w:lineRule="auto"/>
        <w:ind w:left="720" w:hanging="360"/>
        <w:contextualSpacing w:val="0"/>
        <w:jc w:val="both"/>
        <w:rPr>
          <w:sz w:val="24"/>
          <w:szCs w:val="24"/>
        </w:rPr>
      </w:pPr>
      <w:r w:rsidDel="00000000" w:rsidR="00000000" w:rsidRPr="00000000">
        <w:rPr>
          <w:sz w:val="24"/>
          <w:szCs w:val="24"/>
          <w:rtl w:val="0"/>
        </w:rPr>
        <w:t xml:space="preserve">Report on the special Rapporteur on minority issues Rita Izsák. Available on: </w:t>
      </w:r>
      <w:hyperlink r:id="rId20">
        <w:r w:rsidDel="00000000" w:rsidR="00000000" w:rsidRPr="00000000">
          <w:rPr>
            <w:color w:val="1155cc"/>
            <w:sz w:val="24"/>
            <w:szCs w:val="24"/>
            <w:u w:val="single"/>
            <w:rtl w:val="0"/>
          </w:rPr>
          <w:t xml:space="preserve">https://www.ohchr.org/EN/HRBodies/HRC/RegularSessions/Session28/_layouts/15/WopiFrame.aspx?sourcedoc=/EN/HRBodies/HRC/RegularSessions/Session28/Documents/A_HRC_28_64_ENG.doc&amp;action=default&amp;DefaultItemOpen=1</w:t>
        </w:r>
      </w:hyperlink>
      <w:r w:rsidDel="00000000" w:rsidR="00000000" w:rsidRPr="00000000">
        <w:rPr>
          <w:rtl w:val="0"/>
        </w:rPr>
      </w:r>
    </w:p>
    <w:p w:rsidR="00000000" w:rsidDel="00000000" w:rsidP="00000000" w:rsidRDefault="00000000" w:rsidRPr="00000000" w14:paraId="00000091">
      <w:pPr>
        <w:numPr>
          <w:ilvl w:val="0"/>
          <w:numId w:val="5"/>
        </w:numPr>
        <w:spacing w:line="480" w:lineRule="auto"/>
        <w:ind w:left="720" w:hanging="360"/>
        <w:contextualSpacing w:val="0"/>
        <w:jc w:val="both"/>
        <w:rPr>
          <w:sz w:val="24"/>
          <w:szCs w:val="24"/>
        </w:rPr>
      </w:pPr>
      <w:r w:rsidDel="00000000" w:rsidR="00000000" w:rsidRPr="00000000">
        <w:rPr>
          <w:sz w:val="24"/>
          <w:szCs w:val="24"/>
          <w:rtl w:val="0"/>
        </w:rPr>
        <w:t xml:space="preserve"> Religious violence in Myanmar, the consequences of Government inaction in tackling prejudice and discrimination – UN expert. Available on: </w:t>
      </w:r>
      <w:hyperlink r:id="rId21">
        <w:r w:rsidDel="00000000" w:rsidR="00000000" w:rsidRPr="00000000">
          <w:rPr>
            <w:color w:val="1155cc"/>
            <w:sz w:val="24"/>
            <w:szCs w:val="24"/>
            <w:u w:val="single"/>
            <w:rtl w:val="0"/>
          </w:rPr>
          <w:t xml:space="preserve">https://reliefweb.int/report/myanmar/religious-violence-myanmar-consequences-government-inaction-tackling-prejudice-and</w:t>
        </w:r>
      </w:hyperlink>
      <w:r w:rsidDel="00000000" w:rsidR="00000000" w:rsidRPr="00000000">
        <w:rPr>
          <w:sz w:val="24"/>
          <w:szCs w:val="24"/>
          <w:rtl w:val="0"/>
        </w:rPr>
        <w:t xml:space="preserve"> </w:t>
      </w:r>
    </w:p>
    <w:p w:rsidR="00000000" w:rsidDel="00000000" w:rsidP="00000000" w:rsidRDefault="00000000" w:rsidRPr="00000000" w14:paraId="00000092">
      <w:pPr>
        <w:numPr>
          <w:ilvl w:val="0"/>
          <w:numId w:val="5"/>
        </w:numPr>
        <w:spacing w:line="480" w:lineRule="auto"/>
        <w:ind w:left="720" w:hanging="360"/>
        <w:contextualSpacing w:val="0"/>
        <w:jc w:val="both"/>
        <w:rPr>
          <w:sz w:val="24"/>
          <w:szCs w:val="24"/>
        </w:rPr>
      </w:pPr>
      <w:r w:rsidDel="00000000" w:rsidR="00000000" w:rsidRPr="00000000">
        <w:rPr>
          <w:sz w:val="24"/>
          <w:szCs w:val="24"/>
          <w:rtl w:val="0"/>
        </w:rPr>
        <w:t xml:space="preserve">Religion. Available on: </w:t>
      </w:r>
      <w:hyperlink r:id="rId22">
        <w:r w:rsidDel="00000000" w:rsidR="00000000" w:rsidRPr="00000000">
          <w:rPr>
            <w:color w:val="1155cc"/>
            <w:sz w:val="24"/>
            <w:szCs w:val="24"/>
            <w:u w:val="single"/>
            <w:rtl w:val="0"/>
          </w:rPr>
          <w:t xml:space="preserve">http://censusindia.gov.in/Census_And_You/religion.aspx</w:t>
        </w:r>
      </w:hyperlink>
      <w:r w:rsidDel="00000000" w:rsidR="00000000" w:rsidRPr="00000000">
        <w:rPr>
          <w:sz w:val="24"/>
          <w:szCs w:val="24"/>
          <w:rtl w:val="0"/>
        </w:rPr>
        <w:t xml:space="preserve"> </w:t>
      </w:r>
    </w:p>
    <w:p w:rsidR="00000000" w:rsidDel="00000000" w:rsidP="00000000" w:rsidRDefault="00000000" w:rsidRPr="00000000" w14:paraId="00000093">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94">
      <w:pPr>
        <w:spacing w:line="480" w:lineRule="auto"/>
        <w:contextualSpacing w:val="0"/>
        <w:jc w:val="both"/>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95">
      <w:pPr>
        <w:numPr>
          <w:ilvl w:val="0"/>
          <w:numId w:val="6"/>
        </w:numPr>
        <w:spacing w:after="0" w:before="0" w:line="480" w:lineRule="auto"/>
        <w:ind w:left="1440" w:hanging="360"/>
        <w:contextualSpacing w:val="1"/>
        <w:jc w:val="both"/>
        <w:rPr>
          <w:b w:val="1"/>
          <w:sz w:val="24"/>
          <w:szCs w:val="24"/>
        </w:rPr>
      </w:pPr>
      <w:r w:rsidDel="00000000" w:rsidR="00000000" w:rsidRPr="00000000">
        <w:rPr>
          <w:b w:val="1"/>
          <w:sz w:val="24"/>
          <w:szCs w:val="24"/>
          <w:u w:val="single"/>
          <w:rtl w:val="0"/>
        </w:rPr>
        <w:t xml:space="preserve">Annexes </w:t>
      </w:r>
      <w:r w:rsidDel="00000000" w:rsidR="00000000" w:rsidRPr="00000000">
        <w:rPr>
          <w:rtl w:val="0"/>
        </w:rPr>
      </w:r>
    </w:p>
    <w:p w:rsidR="00000000" w:rsidDel="00000000" w:rsidP="00000000" w:rsidRDefault="00000000" w:rsidRPr="00000000" w14:paraId="00000096">
      <w:pPr>
        <w:numPr>
          <w:ilvl w:val="0"/>
          <w:numId w:val="10"/>
        </w:numPr>
        <w:spacing w:after="0" w:before="0" w:line="480" w:lineRule="auto"/>
        <w:ind w:left="720" w:hanging="360"/>
        <w:contextualSpacing w:val="1"/>
        <w:jc w:val="both"/>
        <w:rPr>
          <w:sz w:val="24"/>
          <w:szCs w:val="24"/>
        </w:rPr>
      </w:pPr>
      <w:r w:rsidDel="00000000" w:rsidR="00000000" w:rsidRPr="00000000">
        <w:rPr>
          <w:sz w:val="24"/>
          <w:szCs w:val="24"/>
          <w:rtl w:val="0"/>
        </w:rPr>
        <w:t xml:space="preserve">Index of countries with the most social hostilities in 2015</w:t>
      </w:r>
      <w:r w:rsidDel="00000000" w:rsidR="00000000" w:rsidRPr="00000000">
        <w:rPr>
          <w:sz w:val="24"/>
          <w:szCs w:val="24"/>
          <w:vertAlign w:val="superscript"/>
        </w:rPr>
        <w:footnoteReference w:customMarkFollows="0" w:id="22"/>
      </w:r>
      <w:r w:rsidDel="00000000" w:rsidR="00000000" w:rsidRPr="00000000">
        <w:rPr>
          <w:sz w:val="24"/>
          <w:szCs w:val="24"/>
          <w:rtl w:val="0"/>
        </w:rPr>
        <w:t xml:space="preserve"> </w:t>
      </w:r>
      <w:r w:rsidDel="00000000" w:rsidR="00000000" w:rsidRPr="00000000">
        <w:rPr>
          <w:b w:val="1"/>
          <w:sz w:val="24"/>
          <w:szCs w:val="24"/>
          <w:u w:val="single"/>
        </w:rPr>
        <w:drawing>
          <wp:inline distB="114300" distT="114300" distL="114300" distR="114300">
            <wp:extent cx="5881688" cy="4062721"/>
            <wp:effectExtent b="0" l="0" r="0" t="0"/>
            <wp:docPr id="3" name="image6.png"/>
            <a:graphic>
              <a:graphicData uri="http://schemas.openxmlformats.org/drawingml/2006/picture">
                <pic:pic>
                  <pic:nvPicPr>
                    <pic:cNvPr id="0" name="image6.png"/>
                    <pic:cNvPicPr preferRelativeResize="0"/>
                  </pic:nvPicPr>
                  <pic:blipFill>
                    <a:blip r:embed="rId23"/>
                    <a:srcRect b="0" l="0" r="0" t="0"/>
                    <a:stretch>
                      <a:fillRect/>
                    </a:stretch>
                  </pic:blipFill>
                  <pic:spPr>
                    <a:xfrm>
                      <a:off x="0" y="0"/>
                      <a:ext cx="5881688" cy="4062721"/>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numPr>
          <w:ilvl w:val="0"/>
          <w:numId w:val="10"/>
        </w:numPr>
        <w:spacing w:after="0" w:before="0" w:line="480" w:lineRule="auto"/>
        <w:ind w:left="720" w:hanging="360"/>
        <w:contextualSpacing w:val="1"/>
        <w:jc w:val="both"/>
        <w:rPr>
          <w:sz w:val="24"/>
          <w:szCs w:val="24"/>
        </w:rPr>
      </w:pPr>
      <w:r w:rsidDel="00000000" w:rsidR="00000000" w:rsidRPr="00000000">
        <w:rPr>
          <w:sz w:val="24"/>
          <w:szCs w:val="24"/>
          <w:rtl w:val="0"/>
        </w:rPr>
        <w:t xml:space="preserve">Map of the social hostilities in each country in December 2015</w:t>
      </w:r>
      <w:r w:rsidDel="00000000" w:rsidR="00000000" w:rsidRPr="00000000">
        <w:rPr>
          <w:sz w:val="24"/>
          <w:szCs w:val="24"/>
          <w:vertAlign w:val="superscript"/>
        </w:rPr>
        <w:footnoteReference w:customMarkFollows="0" w:id="23"/>
      </w: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5792057" cy="4481513"/>
            <wp:effectExtent b="0" l="0" r="0" t="0"/>
            <wp:docPr id="2" name="image5.png"/>
            <a:graphic>
              <a:graphicData uri="http://schemas.openxmlformats.org/drawingml/2006/picture">
                <pic:pic>
                  <pic:nvPicPr>
                    <pic:cNvPr id="0" name="image5.png"/>
                    <pic:cNvPicPr preferRelativeResize="0"/>
                  </pic:nvPicPr>
                  <pic:blipFill>
                    <a:blip r:embed="rId24"/>
                    <a:srcRect b="0" l="0" r="0" t="0"/>
                    <a:stretch>
                      <a:fillRect/>
                    </a:stretch>
                  </pic:blipFill>
                  <pic:spPr>
                    <a:xfrm>
                      <a:off x="0" y="0"/>
                      <a:ext cx="5792057" cy="4481513"/>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spacing w:line="480"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99">
      <w:pP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14:paraId="0000009A">
      <w:pPr>
        <w:spacing w:line="480" w:lineRule="auto"/>
        <w:contextualSpacing w:val="0"/>
        <w:jc w:val="both"/>
        <w:rPr>
          <w:b w:val="1"/>
          <w:sz w:val="24"/>
          <w:szCs w:val="24"/>
          <w:highlight w:val="yellow"/>
          <w:u w:val="single"/>
        </w:rPr>
      </w:pPr>
      <w:r w:rsidDel="00000000" w:rsidR="00000000" w:rsidRPr="00000000">
        <w:rPr>
          <w:rtl w:val="0"/>
        </w:rPr>
      </w:r>
    </w:p>
    <w:p w:rsidR="00000000" w:rsidDel="00000000" w:rsidP="00000000" w:rsidRDefault="00000000" w:rsidRPr="00000000" w14:paraId="0000009B">
      <w:pPr>
        <w:spacing w:line="480" w:lineRule="auto"/>
        <w:contextualSpacing w:val="0"/>
        <w:jc w:val="both"/>
        <w:rPr>
          <w:b w:val="1"/>
          <w:sz w:val="24"/>
          <w:szCs w:val="24"/>
          <w:highlight w:val="yellow"/>
          <w:u w:val="single"/>
        </w:rPr>
      </w:pPr>
      <w:r w:rsidDel="00000000" w:rsidR="00000000" w:rsidRPr="00000000">
        <w:rPr>
          <w:rtl w:val="0"/>
        </w:rPr>
      </w:r>
    </w:p>
    <w:sectPr>
      <w:headerReference r:id="rId25" w:type="default"/>
      <w:footerReference r:id="rId26" w:type="default"/>
      <w:footerReference r:id="rId27" w:type="first"/>
      <w:pgSz w:h="15840" w:w="12240"/>
      <w:pgMar w:bottom="1440" w:top="1440" w:left="1440" w:right="1440" w:header="0" w:footer="36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C">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How Many Religions are there in the world? Available on:</w:t>
      </w:r>
      <w:hyperlink r:id="rId1">
        <w:r w:rsidDel="00000000" w:rsidR="00000000" w:rsidRPr="00000000">
          <w:rPr>
            <w:sz w:val="20"/>
            <w:szCs w:val="20"/>
            <w:rtl w:val="0"/>
          </w:rPr>
          <w:t xml:space="preserve"> </w:t>
        </w:r>
      </w:hyperlink>
      <w:hyperlink r:id="rId2">
        <w:r w:rsidDel="00000000" w:rsidR="00000000" w:rsidRPr="00000000">
          <w:rPr>
            <w:color w:val="1155cc"/>
            <w:sz w:val="20"/>
            <w:szCs w:val="20"/>
            <w:u w:val="single"/>
            <w:rtl w:val="0"/>
          </w:rPr>
          <w:t xml:space="preserve">https://www.reference.com/world-view/many-religions-world-8f3af083e8592895?aq=how+many+religion+in+the+world&amp;qo=cdpArticles#</w:t>
        </w:r>
      </w:hyperlink>
      <w:r w:rsidDel="00000000" w:rsidR="00000000" w:rsidRPr="00000000">
        <w:rPr>
          <w:rtl w:val="0"/>
        </w:rPr>
      </w:r>
    </w:p>
  </w:footnote>
  <w:footnote w:id="2">
    <w:p w:rsidR="00000000" w:rsidDel="00000000" w:rsidP="00000000" w:rsidRDefault="00000000" w:rsidRPr="00000000" w14:paraId="0000009D">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social and economic consequences of religious intolerance. Available on: </w:t>
      </w:r>
      <w:hyperlink r:id="rId3">
        <w:r w:rsidDel="00000000" w:rsidR="00000000" w:rsidRPr="00000000">
          <w:rPr>
            <w:color w:val="1155cc"/>
            <w:sz w:val="20"/>
            <w:szCs w:val="20"/>
            <w:u w:val="single"/>
            <w:rtl w:val="0"/>
          </w:rPr>
          <w:t xml:space="preserve">https://www.ccwa.org/wp-content/uploads/2014/03/FINAL-ECOSOC-Background-Guide.pdf</w:t>
        </w:r>
      </w:hyperlink>
      <w:r w:rsidDel="00000000" w:rsidR="00000000" w:rsidRPr="00000000">
        <w:rPr>
          <w:sz w:val="20"/>
          <w:szCs w:val="20"/>
          <w:rtl w:val="0"/>
        </w:rPr>
        <w:t xml:space="preserve"> </w:t>
      </w:r>
    </w:p>
  </w:footnote>
  <w:footnote w:id="5">
    <w:p w:rsidR="00000000" w:rsidDel="00000000" w:rsidP="00000000" w:rsidRDefault="00000000" w:rsidRPr="00000000" w14:paraId="0000009E">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Religious Intolerance. Available on: </w:t>
      </w:r>
      <w:hyperlink r:id="rId4">
        <w:r w:rsidDel="00000000" w:rsidR="00000000" w:rsidRPr="00000000">
          <w:rPr>
            <w:color w:val="1155cc"/>
            <w:sz w:val="20"/>
            <w:szCs w:val="20"/>
            <w:u w:val="single"/>
            <w:rtl w:val="0"/>
          </w:rPr>
          <w:t xml:space="preserve">http://www.religioustolerance.org/relintol1.htm#dict</w:t>
        </w:r>
      </w:hyperlink>
      <w:r w:rsidDel="00000000" w:rsidR="00000000" w:rsidRPr="00000000">
        <w:rPr>
          <w:rtl w:val="0"/>
        </w:rPr>
      </w:r>
    </w:p>
  </w:footnote>
  <w:footnote w:id="6">
    <w:p w:rsidR="00000000" w:rsidDel="00000000" w:rsidP="00000000" w:rsidRDefault="00000000" w:rsidRPr="00000000" w14:paraId="0000009F">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Religious Tolerance. Available on: </w:t>
      </w:r>
      <w:hyperlink r:id="rId5">
        <w:r w:rsidDel="00000000" w:rsidR="00000000" w:rsidRPr="00000000">
          <w:rPr>
            <w:color w:val="1155cc"/>
            <w:sz w:val="20"/>
            <w:szCs w:val="20"/>
            <w:u w:val="single"/>
            <w:rtl w:val="0"/>
          </w:rPr>
          <w:t xml:space="preserve">http://www.religioustolerance.org/rel_tol.htm</w:t>
        </w:r>
      </w:hyperlink>
      <w:r w:rsidDel="00000000" w:rsidR="00000000" w:rsidRPr="00000000">
        <w:rPr>
          <w:sz w:val="20"/>
          <w:szCs w:val="20"/>
          <w:rtl w:val="0"/>
        </w:rPr>
        <w:t xml:space="preserve"> </w:t>
      </w:r>
    </w:p>
  </w:footnote>
  <w:footnote w:id="7">
    <w:p w:rsidR="00000000" w:rsidDel="00000000" w:rsidP="00000000" w:rsidRDefault="00000000" w:rsidRPr="00000000" w14:paraId="000000A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Repercussions. Available on: </w:t>
      </w:r>
      <w:hyperlink r:id="rId6">
        <w:r w:rsidDel="00000000" w:rsidR="00000000" w:rsidRPr="00000000">
          <w:rPr>
            <w:color w:val="1155cc"/>
            <w:sz w:val="20"/>
            <w:szCs w:val="20"/>
            <w:u w:val="single"/>
            <w:rtl w:val="0"/>
          </w:rPr>
          <w:t xml:space="preserve">http://www.dictionary.com/browse/repercussions?s=ts</w:t>
        </w:r>
      </w:hyperlink>
      <w:r w:rsidDel="00000000" w:rsidR="00000000" w:rsidRPr="00000000">
        <w:rPr>
          <w:sz w:val="20"/>
          <w:szCs w:val="20"/>
          <w:rtl w:val="0"/>
        </w:rPr>
        <w:t xml:space="preserve"> </w:t>
      </w:r>
    </w:p>
  </w:footnote>
  <w:footnote w:id="8">
    <w:p w:rsidR="00000000" w:rsidDel="00000000" w:rsidP="00000000" w:rsidRDefault="00000000" w:rsidRPr="00000000" w14:paraId="000000A1">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Minority group. Available on: </w:t>
      </w:r>
      <w:hyperlink r:id="rId7">
        <w:r w:rsidDel="00000000" w:rsidR="00000000" w:rsidRPr="00000000">
          <w:rPr>
            <w:color w:val="1155cc"/>
            <w:sz w:val="20"/>
            <w:szCs w:val="20"/>
            <w:u w:val="single"/>
            <w:rtl w:val="0"/>
          </w:rPr>
          <w:t xml:space="preserve">https://www.collinsdictionary.com/dictionary/english/minority-group</w:t>
        </w:r>
      </w:hyperlink>
      <w:r w:rsidDel="00000000" w:rsidR="00000000" w:rsidRPr="00000000">
        <w:rPr>
          <w:sz w:val="20"/>
          <w:szCs w:val="20"/>
          <w:rtl w:val="0"/>
        </w:rPr>
        <w:t xml:space="preserve"> </w:t>
      </w:r>
    </w:p>
  </w:footnote>
  <w:footnote w:id="1">
    <w:p w:rsidR="00000000" w:rsidDel="00000000" w:rsidP="00000000" w:rsidRDefault="00000000" w:rsidRPr="00000000" w14:paraId="000000A2">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activity of travelling to a place, mostly for fun </w:t>
      </w:r>
    </w:p>
    <w:p w:rsidR="00000000" w:rsidDel="00000000" w:rsidP="00000000" w:rsidRDefault="00000000" w:rsidRPr="00000000" w14:paraId="000000A3">
      <w:pPr>
        <w:spacing w:line="240" w:lineRule="auto"/>
        <w:contextualSpacing w:val="0"/>
        <w:rPr>
          <w:sz w:val="20"/>
          <w:szCs w:val="20"/>
        </w:rPr>
      </w:pPr>
      <w:r w:rsidDel="00000000" w:rsidR="00000000" w:rsidRPr="00000000">
        <w:rPr>
          <w:sz w:val="20"/>
          <w:szCs w:val="20"/>
          <w:rtl w:val="0"/>
        </w:rPr>
        <w:t xml:space="preserve">Definition of Tourism. Available on: </w:t>
      </w:r>
      <w:hyperlink r:id="rId8">
        <w:r w:rsidDel="00000000" w:rsidR="00000000" w:rsidRPr="00000000">
          <w:rPr>
            <w:color w:val="1155cc"/>
            <w:sz w:val="20"/>
            <w:szCs w:val="20"/>
            <w:u w:val="single"/>
            <w:rtl w:val="0"/>
          </w:rPr>
          <w:t xml:space="preserve">http://www.dictionary.com/browse/tourism?s=t</w:t>
        </w:r>
      </w:hyperlink>
      <w:r w:rsidDel="00000000" w:rsidR="00000000" w:rsidRPr="00000000">
        <w:rPr>
          <w:sz w:val="20"/>
          <w:szCs w:val="20"/>
          <w:rtl w:val="0"/>
        </w:rPr>
        <w:t xml:space="preserve"> </w:t>
      </w:r>
    </w:p>
  </w:footnote>
  <w:footnote w:id="3">
    <w:p w:rsidR="00000000" w:rsidDel="00000000" w:rsidP="00000000" w:rsidRDefault="00000000" w:rsidRPr="00000000" w14:paraId="000000A4">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person that moves from one region, place, or country to another </w:t>
      </w:r>
    </w:p>
    <w:p w:rsidR="00000000" w:rsidDel="00000000" w:rsidP="00000000" w:rsidRDefault="00000000" w:rsidRPr="00000000" w14:paraId="000000A5">
      <w:pPr>
        <w:spacing w:line="240" w:lineRule="auto"/>
        <w:contextualSpacing w:val="0"/>
        <w:rPr>
          <w:sz w:val="20"/>
          <w:szCs w:val="20"/>
        </w:rPr>
      </w:pPr>
      <w:r w:rsidDel="00000000" w:rsidR="00000000" w:rsidRPr="00000000">
        <w:rPr>
          <w:sz w:val="20"/>
          <w:szCs w:val="20"/>
          <w:rtl w:val="0"/>
        </w:rPr>
        <w:t xml:space="preserve">Definition of Migrant. Available on: </w:t>
      </w:r>
      <w:hyperlink r:id="rId9">
        <w:r w:rsidDel="00000000" w:rsidR="00000000" w:rsidRPr="00000000">
          <w:rPr>
            <w:color w:val="1155cc"/>
            <w:sz w:val="20"/>
            <w:szCs w:val="20"/>
            <w:u w:val="single"/>
            <w:rtl w:val="0"/>
          </w:rPr>
          <w:t xml:space="preserve">http://www.dictionary.com/browse/migrant?s=t</w:t>
        </w:r>
      </w:hyperlink>
      <w:r w:rsidDel="00000000" w:rsidR="00000000" w:rsidRPr="00000000">
        <w:rPr>
          <w:sz w:val="20"/>
          <w:szCs w:val="20"/>
          <w:rtl w:val="0"/>
        </w:rPr>
        <w:t xml:space="preserve"> </w:t>
      </w:r>
    </w:p>
    <w:p w:rsidR="00000000" w:rsidDel="00000000" w:rsidP="00000000" w:rsidRDefault="00000000" w:rsidRPr="00000000" w14:paraId="000000A6">
      <w:pPr>
        <w:spacing w:line="240" w:lineRule="auto"/>
        <w:contextualSpacing w:val="0"/>
        <w:rPr>
          <w:sz w:val="20"/>
          <w:szCs w:val="20"/>
        </w:rPr>
      </w:pPr>
      <w:r w:rsidDel="00000000" w:rsidR="00000000" w:rsidRPr="00000000">
        <w:rPr>
          <w:rtl w:val="0"/>
        </w:rPr>
      </w:r>
    </w:p>
  </w:footnote>
  <w:footnote w:id="9">
    <w:p w:rsidR="00000000" w:rsidDel="00000000" w:rsidP="00000000" w:rsidRDefault="00000000" w:rsidRPr="00000000" w14:paraId="000000A7">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Prejudice. Available on: </w:t>
      </w:r>
      <w:hyperlink r:id="rId10">
        <w:r w:rsidDel="00000000" w:rsidR="00000000" w:rsidRPr="00000000">
          <w:rPr>
            <w:color w:val="1155cc"/>
            <w:sz w:val="20"/>
            <w:szCs w:val="20"/>
            <w:u w:val="single"/>
            <w:rtl w:val="0"/>
          </w:rPr>
          <w:t xml:space="preserve">http://www.dictionary.com/browse/prejudice?s=t</w:t>
        </w:r>
      </w:hyperlink>
      <w:r w:rsidDel="00000000" w:rsidR="00000000" w:rsidRPr="00000000">
        <w:rPr>
          <w:sz w:val="20"/>
          <w:szCs w:val="20"/>
          <w:rtl w:val="0"/>
        </w:rPr>
        <w:t xml:space="preserve"> </w:t>
      </w:r>
    </w:p>
  </w:footnote>
  <w:footnote w:id="12">
    <w:p w:rsidR="00000000" w:rsidDel="00000000" w:rsidP="00000000" w:rsidRDefault="00000000" w:rsidRPr="00000000" w14:paraId="000000A8">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Report on the special Rapporteur on minority issues Rita Izsák. Available on: </w:t>
      </w:r>
      <w:hyperlink r:id="rId11">
        <w:r w:rsidDel="00000000" w:rsidR="00000000" w:rsidRPr="00000000">
          <w:rPr>
            <w:color w:val="1155cc"/>
            <w:sz w:val="20"/>
            <w:szCs w:val="20"/>
            <w:u w:val="single"/>
            <w:rtl w:val="0"/>
          </w:rPr>
          <w:t xml:space="preserve">https://www.ohchr.org/EN/HRBodies/HRC/RegularSessions/Session28/_layouts/15/WopiFrame.aspx?sourcedoc=/EN/HRBodies/HRC/RegularSessions/Session28/Documents/A_HRC_28_64_ENG.doc&amp;action=default&amp;DefaultItemOpen=1</w:t>
        </w:r>
      </w:hyperlink>
      <w:r w:rsidDel="00000000" w:rsidR="00000000" w:rsidRPr="00000000">
        <w:rPr>
          <w:rtl w:val="0"/>
        </w:rPr>
      </w:r>
    </w:p>
  </w:footnote>
  <w:footnote w:id="15">
    <w:p w:rsidR="00000000" w:rsidDel="00000000" w:rsidP="00000000" w:rsidRDefault="00000000" w:rsidRPr="00000000" w14:paraId="000000A9">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Social hostility is the mistreatment and unfriendly behavior of social groups towards certain religious individuals or groups. </w:t>
      </w:r>
    </w:p>
  </w:footnote>
  <w:footnote w:id="14">
    <w:p w:rsidR="00000000" w:rsidDel="00000000" w:rsidP="00000000" w:rsidRDefault="00000000" w:rsidRPr="00000000" w14:paraId="000000AA">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Religion. Available on: </w:t>
      </w:r>
      <w:hyperlink r:id="rId12">
        <w:r w:rsidDel="00000000" w:rsidR="00000000" w:rsidRPr="00000000">
          <w:rPr>
            <w:color w:val="1155cc"/>
            <w:sz w:val="20"/>
            <w:szCs w:val="20"/>
            <w:u w:val="single"/>
            <w:rtl w:val="0"/>
          </w:rPr>
          <w:t xml:space="preserve">http://censusindia.gov.in/Census_And_You/religion.aspx</w:t>
        </w:r>
      </w:hyperlink>
      <w:r w:rsidDel="00000000" w:rsidR="00000000" w:rsidRPr="00000000">
        <w:rPr>
          <w:sz w:val="20"/>
          <w:szCs w:val="20"/>
          <w:rtl w:val="0"/>
        </w:rPr>
        <w:t xml:space="preserve"> </w:t>
      </w:r>
    </w:p>
  </w:footnote>
  <w:footnote w:id="13">
    <w:p w:rsidR="00000000" w:rsidDel="00000000" w:rsidP="00000000" w:rsidRDefault="00000000" w:rsidRPr="00000000" w14:paraId="000000AB">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Religious violence in Myanmar, the consequences of Government inaction in tackling prejudice and discrimination – UN expert. Available on: </w:t>
      </w:r>
      <w:hyperlink r:id="rId13">
        <w:r w:rsidDel="00000000" w:rsidR="00000000" w:rsidRPr="00000000">
          <w:rPr>
            <w:color w:val="1155cc"/>
            <w:sz w:val="20"/>
            <w:szCs w:val="20"/>
            <w:u w:val="single"/>
            <w:rtl w:val="0"/>
          </w:rPr>
          <w:t xml:space="preserve">https://reliefweb.int/report/myanmar/religious-violence-myanmar-consequences-government-inaction-tackling-prejudice-and</w:t>
        </w:r>
      </w:hyperlink>
      <w:r w:rsidDel="00000000" w:rsidR="00000000" w:rsidRPr="00000000">
        <w:rPr>
          <w:sz w:val="20"/>
          <w:szCs w:val="20"/>
          <w:rtl w:val="0"/>
        </w:rPr>
        <w:t xml:space="preserve"> </w:t>
      </w:r>
    </w:p>
  </w:footnote>
  <w:footnote w:id="18">
    <w:p w:rsidR="00000000" w:rsidDel="00000000" w:rsidP="00000000" w:rsidRDefault="00000000" w:rsidRPr="00000000" w14:paraId="000000AC">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Institute for Religious Tolerance, Peace and Justice. Available on: </w:t>
      </w:r>
      <w:hyperlink r:id="rId14">
        <w:r w:rsidDel="00000000" w:rsidR="00000000" w:rsidRPr="00000000">
          <w:rPr>
            <w:color w:val="1155cc"/>
            <w:sz w:val="20"/>
            <w:szCs w:val="20"/>
            <w:u w:val="single"/>
            <w:rtl w:val="0"/>
          </w:rPr>
          <w:t xml:space="preserve">https://www.instituteforreligioustolerance.org/</w:t>
        </w:r>
      </w:hyperlink>
      <w:r w:rsidDel="00000000" w:rsidR="00000000" w:rsidRPr="00000000">
        <w:rPr>
          <w:sz w:val="20"/>
          <w:szCs w:val="20"/>
          <w:rtl w:val="0"/>
        </w:rPr>
        <w:t xml:space="preserve"> </w:t>
      </w:r>
    </w:p>
  </w:footnote>
  <w:footnote w:id="16">
    <w:p w:rsidR="00000000" w:rsidDel="00000000" w:rsidP="00000000" w:rsidRDefault="00000000" w:rsidRPr="00000000" w14:paraId="000000AD">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act of spreading of the Christian religion </w:t>
      </w:r>
    </w:p>
  </w:footnote>
  <w:footnote w:id="17">
    <w:p w:rsidR="00000000" w:rsidDel="00000000" w:rsidP="00000000" w:rsidRDefault="00000000" w:rsidRPr="00000000" w14:paraId="000000AE">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Religious intolerance and oppression: Russia. Available on: </w:t>
      </w:r>
      <w:hyperlink r:id="rId15">
        <w:r w:rsidDel="00000000" w:rsidR="00000000" w:rsidRPr="00000000">
          <w:rPr>
            <w:color w:val="1155cc"/>
            <w:sz w:val="20"/>
            <w:szCs w:val="20"/>
            <w:u w:val="single"/>
            <w:rtl w:val="0"/>
          </w:rPr>
          <w:t xml:space="preserve">http://www.religioustolerance.org/rt_russi.htm</w:t>
        </w:r>
      </w:hyperlink>
      <w:r w:rsidDel="00000000" w:rsidR="00000000" w:rsidRPr="00000000">
        <w:rPr>
          <w:sz w:val="20"/>
          <w:szCs w:val="20"/>
          <w:rtl w:val="0"/>
        </w:rPr>
        <w:t xml:space="preserve"> </w:t>
      </w:r>
    </w:p>
  </w:footnote>
  <w:footnote w:id="19">
    <w:p w:rsidR="00000000" w:rsidDel="00000000" w:rsidP="00000000" w:rsidRDefault="00000000" w:rsidRPr="00000000" w14:paraId="000000AF">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General Assembly resolution 1981. Available on</w:t>
      </w:r>
      <w:hyperlink r:id="rId16">
        <w:r w:rsidDel="00000000" w:rsidR="00000000" w:rsidRPr="00000000">
          <w:rPr>
            <w:sz w:val="20"/>
            <w:szCs w:val="20"/>
            <w:rtl w:val="0"/>
          </w:rPr>
          <w:t xml:space="preserve"> </w:t>
        </w:r>
      </w:hyperlink>
      <w:hyperlink r:id="rId17">
        <w:r w:rsidDel="00000000" w:rsidR="00000000" w:rsidRPr="00000000">
          <w:rPr>
            <w:color w:val="1155cc"/>
            <w:sz w:val="20"/>
            <w:szCs w:val="20"/>
            <w:u w:val="single"/>
            <w:rtl w:val="0"/>
          </w:rPr>
          <w:t xml:space="preserve">http://www.un.org/documents/ga/res/36/a36r055.htm</w:t>
        </w:r>
      </w:hyperlink>
      <w:r w:rsidDel="00000000" w:rsidR="00000000" w:rsidRPr="00000000">
        <w:rPr>
          <w:rtl w:val="0"/>
        </w:rPr>
      </w:r>
    </w:p>
  </w:footnote>
  <w:footnote w:id="20">
    <w:p w:rsidR="00000000" w:rsidDel="00000000" w:rsidP="00000000" w:rsidRDefault="00000000" w:rsidRPr="00000000" w14:paraId="000000B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General Assembly resolution 1993. Available on</w:t>
      </w:r>
      <w:hyperlink r:id="rId18">
        <w:r w:rsidDel="00000000" w:rsidR="00000000" w:rsidRPr="00000000">
          <w:rPr>
            <w:sz w:val="20"/>
            <w:szCs w:val="20"/>
            <w:rtl w:val="0"/>
          </w:rPr>
          <w:t xml:space="preserve"> </w:t>
        </w:r>
      </w:hyperlink>
      <w:hyperlink r:id="rId19">
        <w:r w:rsidDel="00000000" w:rsidR="00000000" w:rsidRPr="00000000">
          <w:rPr>
            <w:color w:val="1155cc"/>
            <w:sz w:val="20"/>
            <w:szCs w:val="20"/>
            <w:u w:val="single"/>
            <w:rtl w:val="0"/>
          </w:rPr>
          <w:t xml:space="preserve">http://www.un.org/documents/ga/res/48/a48r128.htm</w:t>
        </w:r>
      </w:hyperlink>
      <w:r w:rsidDel="00000000" w:rsidR="00000000" w:rsidRPr="00000000">
        <w:rPr>
          <w:rtl w:val="0"/>
        </w:rPr>
      </w:r>
    </w:p>
  </w:footnote>
  <w:footnote w:id="21">
    <w:p w:rsidR="00000000" w:rsidDel="00000000" w:rsidP="00000000" w:rsidRDefault="00000000" w:rsidRPr="00000000" w14:paraId="000000B1">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General Assembly resolution 1997. Available on </w:t>
      </w:r>
      <w:hyperlink r:id="rId20">
        <w:r w:rsidDel="00000000" w:rsidR="00000000" w:rsidRPr="00000000">
          <w:rPr>
            <w:color w:val="1155cc"/>
            <w:sz w:val="20"/>
            <w:szCs w:val="20"/>
            <w:u w:val="single"/>
            <w:rtl w:val="0"/>
          </w:rPr>
          <w:t xml:space="preserve">http://www.un.org/documents/ga/res/51/ares51-93.htm</w:t>
        </w:r>
      </w:hyperlink>
      <w:r w:rsidDel="00000000" w:rsidR="00000000" w:rsidRPr="00000000">
        <w:rPr>
          <w:sz w:val="20"/>
          <w:szCs w:val="20"/>
          <w:rtl w:val="0"/>
        </w:rPr>
        <w:t xml:space="preserve"> </w:t>
      </w:r>
    </w:p>
  </w:footnote>
  <w:footnote w:id="10">
    <w:p w:rsidR="00000000" w:rsidDel="00000000" w:rsidP="00000000" w:rsidRDefault="00000000" w:rsidRPr="00000000" w14:paraId="000000B2">
      <w:pPr>
        <w:spacing w:line="240" w:lineRule="auto"/>
        <w:contextualSpacing w:val="0"/>
        <w:rPr>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A prolonged public dispute or debate</w:t>
      </w:r>
    </w:p>
    <w:p w:rsidR="00000000" w:rsidDel="00000000" w:rsidP="00000000" w:rsidRDefault="00000000" w:rsidRPr="00000000" w14:paraId="000000B3">
      <w:pPr>
        <w:spacing w:line="240" w:lineRule="auto"/>
        <w:contextualSpacing w:val="0"/>
        <w:rPr>
          <w:sz w:val="20"/>
          <w:szCs w:val="20"/>
          <w:highlight w:val="white"/>
        </w:rPr>
      </w:pPr>
      <w:r w:rsidDel="00000000" w:rsidR="00000000" w:rsidRPr="00000000">
        <w:rPr>
          <w:sz w:val="20"/>
          <w:szCs w:val="20"/>
          <w:highlight w:val="white"/>
          <w:rtl w:val="0"/>
        </w:rPr>
        <w:t xml:space="preserve">Definition of Controversy. Available on:</w:t>
      </w:r>
      <w:hyperlink r:id="rId21">
        <w:r w:rsidDel="00000000" w:rsidR="00000000" w:rsidRPr="00000000">
          <w:rPr>
            <w:color w:val="1155cc"/>
            <w:sz w:val="20"/>
            <w:szCs w:val="20"/>
            <w:highlight w:val="white"/>
            <w:u w:val="single"/>
            <w:rtl w:val="0"/>
          </w:rPr>
          <w:t xml:space="preserve">http://www.dictionary.com/browse/controversy?s=ts</w:t>
        </w:r>
      </w:hyperlink>
      <w:r w:rsidDel="00000000" w:rsidR="00000000" w:rsidRPr="00000000">
        <w:rPr>
          <w:sz w:val="20"/>
          <w:szCs w:val="20"/>
          <w:highlight w:val="white"/>
          <w:rtl w:val="0"/>
        </w:rPr>
        <w:t xml:space="preserve"> </w:t>
      </w:r>
    </w:p>
  </w:footnote>
  <w:footnote w:id="11">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a practical advantage given to one over others.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highlight w:val="white"/>
          <w:rtl w:val="0"/>
        </w:rPr>
        <w:t xml:space="preserve">Definition of Preference, Available on: </w:t>
      </w:r>
      <w:hyperlink r:id="rId22">
        <w:r w:rsidDel="00000000" w:rsidR="00000000" w:rsidRPr="00000000">
          <w:rPr>
            <w:color w:val="1155cc"/>
            <w:sz w:val="20"/>
            <w:szCs w:val="20"/>
            <w:highlight w:val="white"/>
            <w:u w:val="single"/>
            <w:rtl w:val="0"/>
          </w:rPr>
          <w:t xml:space="preserve">http://www.dictionary.com/browse/preference?s=t</w:t>
        </w:r>
      </w:hyperlink>
      <w:r w:rsidDel="00000000" w:rsidR="00000000" w:rsidRPr="00000000">
        <w:rPr>
          <w:sz w:val="20"/>
          <w:szCs w:val="20"/>
          <w:highlight w:val="white"/>
          <w:rtl w:val="0"/>
        </w:rPr>
        <w:t xml:space="preserve"> </w:t>
      </w:r>
      <w:r w:rsidDel="00000000" w:rsidR="00000000" w:rsidRPr="00000000">
        <w:rPr>
          <w:rtl w:val="0"/>
        </w:rPr>
      </w:r>
    </w:p>
  </w:footnote>
  <w:footnote w:id="22">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Countries with the most religious unrest in 2015. Available on: </w:t>
      </w:r>
      <w:hyperlink r:id="rId23">
        <w:r w:rsidDel="00000000" w:rsidR="00000000" w:rsidRPr="00000000">
          <w:rPr>
            <w:color w:val="1155cc"/>
            <w:sz w:val="20"/>
            <w:szCs w:val="20"/>
            <w:u w:val="single"/>
            <w:rtl w:val="0"/>
          </w:rPr>
          <w:t xml:space="preserve">https://www.theatlas.com/charts/HkAzWY06g</w:t>
        </w:r>
      </w:hyperlink>
      <w:r w:rsidDel="00000000" w:rsidR="00000000" w:rsidRPr="00000000">
        <w:rPr>
          <w:sz w:val="20"/>
          <w:szCs w:val="20"/>
          <w:rtl w:val="0"/>
        </w:rPr>
        <w:t xml:space="preserve"> </w:t>
      </w:r>
    </w:p>
  </w:footnote>
  <w:footnote w:id="23">
    <w:p w:rsidR="00000000" w:rsidDel="00000000" w:rsidP="00000000" w:rsidRDefault="00000000" w:rsidRPr="00000000" w14:paraId="000000B7">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Social Hostilities involving religions around the world. Available on: </w:t>
      </w:r>
      <w:hyperlink r:id="rId24">
        <w:r w:rsidDel="00000000" w:rsidR="00000000" w:rsidRPr="00000000">
          <w:rPr>
            <w:color w:val="1155cc"/>
            <w:sz w:val="20"/>
            <w:szCs w:val="20"/>
            <w:u w:val="single"/>
            <w:rtl w:val="0"/>
          </w:rPr>
          <w:t xml:space="preserve">http://www.pewforum.org/2017/04/11/government-restrictions-rise-in-nearly-all-regions-in-2015/pf-04-11-2017_-restrictions-03-01/</w:t>
        </w:r>
      </w:hyperlink>
      <w:r w:rsidDel="00000000" w:rsidR="00000000" w:rsidRPr="00000000">
        <w:rPr>
          <w:sz w:val="20"/>
          <w:szCs w:val="20"/>
          <w:rtl w:val="0"/>
        </w:rPr>
        <w:t xml:space="preserve"> </w:t>
      </w:r>
    </w:p>
  </w:footnote>
  <w:footnote w:id="4">
    <w:p w:rsidR="00000000" w:rsidDel="00000000" w:rsidP="00000000" w:rsidRDefault="00000000" w:rsidRPr="00000000" w14:paraId="000000B8">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dependent on each other</w:t>
      </w:r>
    </w:p>
    <w:p w:rsidR="00000000" w:rsidDel="00000000" w:rsidP="00000000" w:rsidRDefault="00000000" w:rsidRPr="00000000" w14:paraId="000000B9">
      <w:pPr>
        <w:spacing w:line="240" w:lineRule="auto"/>
        <w:contextualSpacing w:val="0"/>
        <w:rPr>
          <w:sz w:val="20"/>
          <w:szCs w:val="20"/>
        </w:rPr>
      </w:pPr>
      <w:r w:rsidDel="00000000" w:rsidR="00000000" w:rsidRPr="00000000">
        <w:rPr>
          <w:sz w:val="20"/>
          <w:szCs w:val="20"/>
          <w:rtl w:val="0"/>
        </w:rPr>
        <w:t xml:space="preserve">Definition of Interdependence. Available on: </w:t>
      </w:r>
      <w:hyperlink r:id="rId25">
        <w:r w:rsidDel="00000000" w:rsidR="00000000" w:rsidRPr="00000000">
          <w:rPr>
            <w:color w:val="1155cc"/>
            <w:sz w:val="20"/>
            <w:szCs w:val="20"/>
            <w:u w:val="single"/>
            <w:rtl w:val="0"/>
          </w:rPr>
          <w:t xml:space="preserve">http://www.dictionary.com/browse/interdependence?s=t</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1"/>
        <w:i w:val="1"/>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i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Roman"/>
      <w:lvlText w:val="%1."/>
      <w:lvlJc w:val="right"/>
      <w:pPr>
        <w:ind w:left="1440" w:hanging="360"/>
      </w:pPr>
      <w:rPr>
        <w:u w:val="none"/>
        <w:shd w:fill="auto" w:val="clear"/>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ohchr.org/EN/HRBodies/HRC/RegularSessions/Session28/_layouts/15/WopiFrame.aspx?sourcedoc=/EN/HRBodies/HRC/RegularSessions/Session28/Documents/A_HRC_28_64_ENG.doc&amp;action=default&amp;DefaultItemOpen=1" TargetMode="External"/><Relationship Id="rId22" Type="http://schemas.openxmlformats.org/officeDocument/2006/relationships/hyperlink" Target="http://censusindia.gov.in/Census_And_You/religion.aspx" TargetMode="External"/><Relationship Id="rId21" Type="http://schemas.openxmlformats.org/officeDocument/2006/relationships/hyperlink" Target="https://reliefweb.int/report/myanmar/religious-violence-myanmar-consequences-government-inaction-tackling-prejudice-and" TargetMode="External"/><Relationship Id="rId24" Type="http://schemas.openxmlformats.org/officeDocument/2006/relationships/image" Target="media/image5.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n.org/documents/ga/res/36/a36r055.htm" TargetMode="External"/><Relationship Id="rId26" Type="http://schemas.openxmlformats.org/officeDocument/2006/relationships/footer" Target="footer1.xml"/><Relationship Id="rId25" Type="http://schemas.openxmlformats.org/officeDocument/2006/relationships/header" Target="header1.xml"/><Relationship Id="rId27"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hyperlink" Target="https://en.wikipedia.org/wiki/Differentiation_(sociology)" TargetMode="External"/><Relationship Id="rId11" Type="http://schemas.openxmlformats.org/officeDocument/2006/relationships/hyperlink" Target="http://www.un.org/documents/ga/res/48/a48r128.htm" TargetMode="External"/><Relationship Id="rId10" Type="http://schemas.openxmlformats.org/officeDocument/2006/relationships/hyperlink" Target="http://www.un.org/documents/ga/res/48/a48r128.htm" TargetMode="External"/><Relationship Id="rId13" Type="http://schemas.openxmlformats.org/officeDocument/2006/relationships/hyperlink" Target="https://www.reference.com/world-view/many-religions-world-8f3af083e8592895?aq=how+many+religion+in+the+world&amp;qo=cdpArticles#" TargetMode="External"/><Relationship Id="rId12" Type="http://schemas.openxmlformats.org/officeDocument/2006/relationships/hyperlink" Target="http://www.un.org/documents/ga/res/51/ares51-93.htm" TargetMode="External"/><Relationship Id="rId15" Type="http://schemas.openxmlformats.org/officeDocument/2006/relationships/hyperlink" Target="https://www.instituteforreligioustolerance.org/" TargetMode="External"/><Relationship Id="rId14" Type="http://schemas.openxmlformats.org/officeDocument/2006/relationships/hyperlink" Target="https://www.reference.com/world-view/many-religions-world-8f3af083e8592895?aq=how+many+religion+in+the+world&amp;qo=cdpArticles#" TargetMode="External"/><Relationship Id="rId17" Type="http://schemas.openxmlformats.org/officeDocument/2006/relationships/hyperlink" Target="http://www.pewforum.org/2017/04/11/government-restrictions-rise-in-nearly-all-regions-in-2015/pf-04-11-2017_-restrictions-03-01/" TargetMode="External"/><Relationship Id="rId16" Type="http://schemas.openxmlformats.org/officeDocument/2006/relationships/hyperlink" Target="http://www.religioustolerance.org/rt_russi.htm" TargetMode="External"/><Relationship Id="rId19" Type="http://schemas.openxmlformats.org/officeDocument/2006/relationships/hyperlink" Target="https://www.ccwa.org/wp-content/uploads/2014/03/FINAL-ECOSOC-Background-Guide.pdf" TargetMode="External"/><Relationship Id="rId18" Type="http://schemas.openxmlformats.org/officeDocument/2006/relationships/hyperlink" Target="https://www.theatlas.com/charts/HkAzWY06g"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www.un.org/documents/ga/res/51/ares51-93.htm" TargetMode="External"/><Relationship Id="rId22" Type="http://schemas.openxmlformats.org/officeDocument/2006/relationships/hyperlink" Target="http://www.dictionary.com/browse/preference?s=t" TargetMode="External"/><Relationship Id="rId21" Type="http://schemas.openxmlformats.org/officeDocument/2006/relationships/hyperlink" Target="http://www.dictionary.com/browse/controversy?s=ts" TargetMode="External"/><Relationship Id="rId24" Type="http://schemas.openxmlformats.org/officeDocument/2006/relationships/hyperlink" Target="http://www.pewforum.org/2017/04/11/government-restrictions-rise-in-nearly-all-regions-in-2015/pf-04-11-2017_-restrictions-03-01/" TargetMode="External"/><Relationship Id="rId23" Type="http://schemas.openxmlformats.org/officeDocument/2006/relationships/hyperlink" Target="https://www.theatlas.com/charts/HkAzWY06g" TargetMode="External"/><Relationship Id="rId1" Type="http://schemas.openxmlformats.org/officeDocument/2006/relationships/hyperlink" Target="https://www.reference.com/world-view/many-religions-world-8f3af083e8592895?aq=how+many+religion+in+the+world&amp;qo=cdpArticles#" TargetMode="External"/><Relationship Id="rId2" Type="http://schemas.openxmlformats.org/officeDocument/2006/relationships/hyperlink" Target="https://www.reference.com/world-view/many-religions-world-8f3af083e8592895?aq=how+many+religion+in+the+world&amp;qo=cdpArticles#" TargetMode="External"/><Relationship Id="rId3" Type="http://schemas.openxmlformats.org/officeDocument/2006/relationships/hyperlink" Target="https://www.ccwa.org/wp-content/uploads/2014/03/FINAL-ECOSOC-Background-Guide.pdf" TargetMode="External"/><Relationship Id="rId4" Type="http://schemas.openxmlformats.org/officeDocument/2006/relationships/hyperlink" Target="http://www.religioustolerance.org/relintol1.htm#dict" TargetMode="External"/><Relationship Id="rId9" Type="http://schemas.openxmlformats.org/officeDocument/2006/relationships/hyperlink" Target="http://www.dictionary.com/browse/migrant?s=t" TargetMode="External"/><Relationship Id="rId25" Type="http://schemas.openxmlformats.org/officeDocument/2006/relationships/hyperlink" Target="http://www.dictionary.com/browse/interdependence?s=t" TargetMode="External"/><Relationship Id="rId5" Type="http://schemas.openxmlformats.org/officeDocument/2006/relationships/hyperlink" Target="http://www.religioustolerance.org/rel_tol.htm" TargetMode="External"/><Relationship Id="rId6" Type="http://schemas.openxmlformats.org/officeDocument/2006/relationships/hyperlink" Target="http://www.dictionary.com/browse/repercussions?s=ts" TargetMode="External"/><Relationship Id="rId7" Type="http://schemas.openxmlformats.org/officeDocument/2006/relationships/hyperlink" Target="https://www.collinsdictionary.com/dictionary/english/minority-group" TargetMode="External"/><Relationship Id="rId8" Type="http://schemas.openxmlformats.org/officeDocument/2006/relationships/hyperlink" Target="http://www.dictionary.com/browse/tourism?s=t" TargetMode="External"/><Relationship Id="rId11" Type="http://schemas.openxmlformats.org/officeDocument/2006/relationships/hyperlink" Target="https://www.ohchr.org/EN/HRBodies/HRC/RegularSessions/Session28/_layouts/15/WopiFrame.aspx?sourcedoc=/EN/HRBodies/HRC/RegularSessions/Session28/Documents/A_HRC_28_64_ENG.doc&amp;action=default&amp;DefaultItemOpen=1" TargetMode="External"/><Relationship Id="rId10" Type="http://schemas.openxmlformats.org/officeDocument/2006/relationships/hyperlink" Target="http://www.dictionary.com/browse/prejudice?s=t" TargetMode="External"/><Relationship Id="rId13" Type="http://schemas.openxmlformats.org/officeDocument/2006/relationships/hyperlink" Target="https://reliefweb.int/report/myanmar/religious-violence-myanmar-consequences-government-inaction-tackling-prejudice-and" TargetMode="External"/><Relationship Id="rId12" Type="http://schemas.openxmlformats.org/officeDocument/2006/relationships/hyperlink" Target="http://censusindia.gov.in/Census_And_You/religion.aspx" TargetMode="External"/><Relationship Id="rId15" Type="http://schemas.openxmlformats.org/officeDocument/2006/relationships/hyperlink" Target="http://www.religioustolerance.org/rt_russi.htm" TargetMode="External"/><Relationship Id="rId14" Type="http://schemas.openxmlformats.org/officeDocument/2006/relationships/hyperlink" Target="https://www.instituteforreligioustolerance.org/" TargetMode="External"/><Relationship Id="rId17" Type="http://schemas.openxmlformats.org/officeDocument/2006/relationships/hyperlink" Target="http://www.un.org/documents/ga/res/36/a36r055.htm" TargetMode="External"/><Relationship Id="rId16" Type="http://schemas.openxmlformats.org/officeDocument/2006/relationships/hyperlink" Target="http://www.un.org/documents/ga/res/36/a36r055.htm" TargetMode="External"/><Relationship Id="rId19" Type="http://schemas.openxmlformats.org/officeDocument/2006/relationships/hyperlink" Target="http://www.un.org/documents/ga/res/48/a48r128.htm" TargetMode="External"/><Relationship Id="rId18" Type="http://schemas.openxmlformats.org/officeDocument/2006/relationships/hyperlink" Target="http://www.un.org/documents/ga/res/48/a48r1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